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0AC260" w14:textId="77777777" w:rsidR="00E732C8" w:rsidRDefault="00E732C8" w:rsidP="00E732C8">
      <w:pPr>
        <w:tabs>
          <w:tab w:val="left" w:pos="3430"/>
        </w:tabs>
        <w:autoSpaceDE w:val="0"/>
        <w:spacing w:line="360" w:lineRule="auto"/>
        <w:jc w:val="center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"/>
        <w:gridCol w:w="8850"/>
        <w:gridCol w:w="120"/>
      </w:tblGrid>
      <w:tr w:rsidR="00E732C8" w14:paraId="089C6299" w14:textId="77777777" w:rsidTr="00E732C8">
        <w:trPr>
          <w:gridAfter w:val="1"/>
          <w:wAfter w:w="480" w:type="dxa"/>
          <w:cantSplit/>
          <w:trHeight w:val="1412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ECF894F" w14:textId="77777777" w:rsidR="00E732C8" w:rsidRDefault="00E732C8">
            <w:pPr>
              <w:ind w:left="113" w:right="113"/>
              <w:jc w:val="center"/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TTE1C9FAB8t00" w:hAnsi="TTE1C9FAB8t00" w:cs="TTE1C9FAB8t00"/>
                <w:sz w:val="20"/>
                <w:szCs w:val="20"/>
              </w:rPr>
              <w:br w:type="page"/>
            </w:r>
            <w:r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>LEADER</w:t>
            </w:r>
          </w:p>
          <w:p w14:paraId="0AD36A88" w14:textId="77777777" w:rsidR="00E732C8" w:rsidRDefault="00E732C8">
            <w:pPr>
              <w:ind w:left="113" w:right="113"/>
              <w:jc w:val="center"/>
              <w:rPr>
                <w:sz w:val="20"/>
                <w:szCs w:val="20"/>
                <w:lang w:val="es-ES_tradnl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>20</w:t>
            </w:r>
            <w:r w:rsidR="0098776C"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>23</w:t>
            </w:r>
            <w:r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>-202</w:t>
            </w:r>
            <w:r w:rsidR="0098776C"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>7</w:t>
            </w:r>
          </w:p>
        </w:tc>
        <w:tc>
          <w:tcPr>
            <w:tcW w:w="8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A8AD1" w14:textId="2D50555F" w:rsidR="00E732C8" w:rsidRDefault="00E732C8">
            <w:pPr>
              <w:jc w:val="center"/>
              <w:rPr>
                <w:sz w:val="20"/>
                <w:szCs w:val="20"/>
                <w:lang w:val="es-ES_tradnl"/>
              </w:rPr>
            </w:pPr>
            <w:r>
              <w:rPr>
                <w:noProof/>
                <w:sz w:val="20"/>
                <w:szCs w:val="20"/>
                <w:lang w:val="es-ES_tradnl"/>
              </w:rPr>
              <w:drawing>
                <wp:inline distT="0" distB="0" distL="0" distR="0" wp14:anchorId="3A34620C" wp14:editId="4DEC9B54">
                  <wp:extent cx="647700" cy="647700"/>
                  <wp:effectExtent l="0" t="0" r="0" b="0"/>
                  <wp:docPr id="3" name="Imagen 3" descr="lea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ead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  <w:lang w:val="es-ES_tradnl"/>
              </w:rPr>
              <w:t xml:space="preserve">          </w:t>
            </w:r>
            <w:r w:rsidR="00F87A29">
              <w:rPr>
                <w:noProof/>
              </w:rPr>
              <w:drawing>
                <wp:inline distT="0" distB="0" distL="0" distR="0" wp14:anchorId="7DE7DEEC" wp14:editId="0FC176C6">
                  <wp:extent cx="2554616" cy="535917"/>
                  <wp:effectExtent l="0" t="0" r="0" b="0"/>
                  <wp:docPr id="385153459" name="Imagen 2" descr="Imagen que contiene 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153459" name="Imagen 2" descr="Imagen que contiene Text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474" cy="548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  <w:lang w:val="es-ES_tradnl"/>
              </w:rPr>
              <w:t xml:space="preserve">       </w:t>
            </w:r>
            <w:r>
              <w:rPr>
                <w:rFonts w:ascii="Arial" w:hAnsi="Arial"/>
                <w:noProof/>
                <w:sz w:val="22"/>
                <w:szCs w:val="22"/>
                <w:lang w:val="es-ES_tradnl"/>
              </w:rPr>
              <w:drawing>
                <wp:inline distT="0" distB="0" distL="0" distR="0" wp14:anchorId="294FE732" wp14:editId="565E7DCB">
                  <wp:extent cx="574675" cy="612913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443" cy="615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  <w:lang w:val="es-ES_tradnl"/>
              </w:rPr>
              <w:t xml:space="preserve">      </w:t>
            </w:r>
            <w:r>
              <w:rPr>
                <w:rFonts w:eastAsia="Lucida Sans Unicode"/>
                <w:kern w:val="2"/>
                <w:lang w:val="es-ES_tradnl"/>
              </w:rPr>
              <w:object w:dxaOrig="1545" w:dyaOrig="990" w14:anchorId="3C74F2C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8pt;height:49.8pt" o:ole="">
                  <v:imagedata r:id="rId8" o:title=""/>
                </v:shape>
                <o:OLEObject Type="Embed" ProgID="PBrush" ShapeID="_x0000_i1025" DrawAspect="Content" ObjectID="_1781952709" r:id="rId9"/>
              </w:object>
            </w:r>
          </w:p>
        </w:tc>
      </w:tr>
      <w:tr w:rsidR="00E732C8" w14:paraId="17AD2D3E" w14:textId="77777777" w:rsidTr="00E732C8">
        <w:trPr>
          <w:gridAfter w:val="1"/>
          <w:wAfter w:w="480" w:type="dxa"/>
          <w:trHeight w:val="553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27F45FF" w14:textId="77777777" w:rsidR="00E732C8" w:rsidRDefault="00E732C8">
            <w:pPr>
              <w:pStyle w:val="Ttulo2"/>
              <w:numPr>
                <w:ilvl w:val="0"/>
                <w:numId w:val="0"/>
              </w:numPr>
              <w:rPr>
                <w:rFonts w:ascii="Arial" w:hAnsi="Arial"/>
                <w:lang w:val="es-ES_tradnl"/>
              </w:rPr>
            </w:pPr>
            <w:bookmarkStart w:id="0" w:name="_Anexo_4.-_ACREDITACIÓN"/>
            <w:bookmarkStart w:id="1" w:name="_Toc457218716"/>
            <w:bookmarkStart w:id="2" w:name="_Toc457286774"/>
            <w:bookmarkStart w:id="3" w:name="_Toc457382240"/>
            <w:bookmarkStart w:id="4" w:name="_Toc98142327"/>
            <w:bookmarkEnd w:id="0"/>
            <w:r>
              <w:t xml:space="preserve">Anexo </w:t>
            </w:r>
            <w:r w:rsidR="00E91EB2">
              <w:t>3</w:t>
            </w:r>
            <w:r>
              <w:t xml:space="preserve">.- ACREDITACIÓN DE MICRO </w:t>
            </w:r>
            <w:r w:rsidR="00E91EB2">
              <w:t>O</w:t>
            </w:r>
            <w:r>
              <w:t xml:space="preserve"> PEQUEÑA EMPRESA</w:t>
            </w:r>
            <w:bookmarkEnd w:id="1"/>
            <w:bookmarkEnd w:id="2"/>
            <w:bookmarkEnd w:id="3"/>
            <w:bookmarkEnd w:id="4"/>
          </w:p>
        </w:tc>
      </w:tr>
      <w:tr w:rsidR="00E732C8" w14:paraId="66308591" w14:textId="77777777" w:rsidTr="00E732C8">
        <w:trPr>
          <w:trHeight w:val="240"/>
        </w:trPr>
        <w:tc>
          <w:tcPr>
            <w:tcW w:w="98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tbl>
            <w:tblPr>
              <w:tblW w:w="96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606"/>
            </w:tblGrid>
            <w:tr w:rsidR="0098776C" w14:paraId="0A08CE3C" w14:textId="77777777">
              <w:trPr>
                <w:trHeight w:val="838"/>
              </w:trPr>
              <w:tc>
                <w:tcPr>
                  <w:tcW w:w="9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AD62B0" w14:textId="2CEB8FD7" w:rsidR="0098776C" w:rsidRPr="00FD3B91" w:rsidRDefault="0098776C" w:rsidP="0098776C">
                  <w:pPr>
                    <w:spacing w:before="60" w:line="0" w:lineRule="atLeast"/>
                    <w:rPr>
                      <w:rFonts w:ascii="Arial" w:hAnsi="Arial"/>
                      <w:b/>
                      <w:bCs/>
                      <w:sz w:val="20"/>
                      <w:szCs w:val="20"/>
                    </w:rPr>
                  </w:pPr>
                  <w:r w:rsidRPr="00FD3B91">
                    <w:rPr>
                      <w:rFonts w:ascii="Arial" w:hAnsi="Arial"/>
                      <w:b/>
                      <w:bCs/>
                      <w:sz w:val="20"/>
                      <w:szCs w:val="20"/>
                    </w:rPr>
                    <w:t xml:space="preserve">Grupo de </w:t>
                  </w:r>
                  <w:r>
                    <w:rPr>
                      <w:rFonts w:ascii="Arial" w:hAnsi="Arial"/>
                      <w:b/>
                      <w:bCs/>
                      <w:sz w:val="20"/>
                      <w:szCs w:val="20"/>
                    </w:rPr>
                    <w:t>Desarrollo Rural</w:t>
                  </w:r>
                  <w:r w:rsidRPr="00FD3B91">
                    <w:rPr>
                      <w:rFonts w:ascii="Arial" w:hAnsi="Arial"/>
                      <w:b/>
                      <w:bCs/>
                      <w:sz w:val="20"/>
                      <w:szCs w:val="20"/>
                    </w:rPr>
                    <w:t>:</w:t>
                  </w:r>
                  <w:r w:rsidR="00FD0612">
                    <w:rPr>
                      <w:rFonts w:ascii="Arial" w:hAnsi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FD0612" w:rsidRPr="00FD0612">
                    <w:rPr>
                      <w:rFonts w:ascii="Arial" w:hAnsi="Arial"/>
                      <w:sz w:val="20"/>
                      <w:szCs w:val="20"/>
                    </w:rPr>
                    <w:t>Castillos del Medio Tajo</w:t>
                  </w:r>
                </w:p>
                <w:p w14:paraId="3BAFD87F" w14:textId="77777777" w:rsidR="0098776C" w:rsidRPr="00FD3B91" w:rsidRDefault="0098776C" w:rsidP="0098776C">
                  <w:pPr>
                    <w:spacing w:line="0" w:lineRule="atLeast"/>
                    <w:rPr>
                      <w:rFonts w:ascii="Arial" w:hAnsi="Arial"/>
                      <w:b/>
                      <w:bCs/>
                      <w:sz w:val="20"/>
                      <w:szCs w:val="20"/>
                    </w:rPr>
                  </w:pPr>
                </w:p>
                <w:p w14:paraId="641162D1" w14:textId="2647096F" w:rsidR="0098776C" w:rsidRPr="00FD3B91" w:rsidRDefault="0098776C" w:rsidP="0098776C">
                  <w:pPr>
                    <w:spacing w:after="57"/>
                    <w:rPr>
                      <w:rFonts w:ascii="Arial" w:eastAsia="Helvetica" w:hAnsi="Arial" w:cs="Helvetica"/>
                      <w:sz w:val="20"/>
                      <w:szCs w:val="20"/>
                    </w:rPr>
                  </w:pPr>
                  <w:r w:rsidRPr="00FD3B91">
                    <w:rPr>
                      <w:rFonts w:ascii="Arial" w:hAnsi="Arial"/>
                      <w:b/>
                      <w:bCs/>
                      <w:sz w:val="20"/>
                      <w:szCs w:val="20"/>
                    </w:rPr>
                    <w:t xml:space="preserve">NIF: </w:t>
                  </w:r>
                  <w:r w:rsidR="00FD0612" w:rsidRPr="00FD0612">
                    <w:rPr>
                      <w:rFonts w:ascii="Arial" w:hAnsi="Arial"/>
                      <w:sz w:val="20"/>
                      <w:szCs w:val="20"/>
                    </w:rPr>
                    <w:t>G45483740</w:t>
                  </w:r>
                </w:p>
              </w:tc>
            </w:tr>
            <w:tr w:rsidR="0098776C" w14:paraId="3F0A4569" w14:textId="77777777">
              <w:trPr>
                <w:trHeight w:val="397"/>
              </w:trPr>
              <w:tc>
                <w:tcPr>
                  <w:tcW w:w="9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DC9344" w14:textId="570FE5F1" w:rsidR="0098776C" w:rsidRPr="00FD3B91" w:rsidRDefault="0098776C" w:rsidP="0098776C">
                  <w:pPr>
                    <w:spacing w:before="60" w:line="0" w:lineRule="atLeast"/>
                    <w:rPr>
                      <w:rFonts w:ascii="Arial" w:hAnsi="Arial"/>
                      <w:b/>
                      <w:bCs/>
                      <w:sz w:val="20"/>
                      <w:szCs w:val="20"/>
                    </w:rPr>
                  </w:pPr>
                  <w:r w:rsidRPr="00FD3B91">
                    <w:rPr>
                      <w:rFonts w:ascii="Arial" w:hAnsi="Arial"/>
                      <w:b/>
                      <w:bCs/>
                      <w:sz w:val="20"/>
                      <w:szCs w:val="20"/>
                    </w:rPr>
                    <w:t xml:space="preserve">Convocatoria: </w:t>
                  </w:r>
                  <w:r w:rsidR="005F77E7">
                    <w:rPr>
                      <w:rFonts w:ascii="Arial" w:hAnsi="Arial"/>
                      <w:sz w:val="18"/>
                      <w:szCs w:val="18"/>
                    </w:rPr>
                    <w:t>CONVOCATORIA 1/24 DE AYUDAS PROYECTOS PROMOVIDOS POR EMPRESAS Y PERSONAS FÍSICAS OPERACIONES 802, 803, 804 y 806</w:t>
                  </w:r>
                </w:p>
              </w:tc>
            </w:tr>
          </w:tbl>
          <w:p w14:paraId="08159F58" w14:textId="77777777" w:rsidR="00E732C8" w:rsidRDefault="00E732C8">
            <w:pPr>
              <w:pStyle w:val="Contenidodelatabla"/>
              <w:rPr>
                <w:rFonts w:ascii="Arial" w:eastAsia="Tahoma" w:hAnsi="Arial" w:cs="Tahoma"/>
                <w:sz w:val="20"/>
                <w:szCs w:val="20"/>
              </w:rPr>
            </w:pPr>
          </w:p>
          <w:tbl>
            <w:tblPr>
              <w:tblW w:w="5155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841"/>
              <w:gridCol w:w="6063"/>
            </w:tblGrid>
            <w:tr w:rsidR="0098776C" w:rsidRPr="00275F26" w14:paraId="499B36CB" w14:textId="77777777" w:rsidTr="00BE6C3E">
              <w:trPr>
                <w:trHeight w:val="422"/>
              </w:trPr>
              <w:tc>
                <w:tcPr>
                  <w:tcW w:w="193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08EB069" w14:textId="77777777" w:rsidR="0098776C" w:rsidRDefault="0098776C" w:rsidP="0098776C">
                  <w:pPr>
                    <w:tabs>
                      <w:tab w:val="left" w:pos="462"/>
                    </w:tabs>
                    <w:autoSpaceDE w:val="0"/>
                    <w:autoSpaceDN w:val="0"/>
                    <w:adjustRightInd w:val="0"/>
                    <w:spacing w:before="60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 w:rsidRPr="00275F26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Nº</w:t>
                  </w:r>
                  <w:proofErr w:type="spellEnd"/>
                  <w:r w:rsidRPr="00275F26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Expediente</w:t>
                  </w:r>
                </w:p>
                <w:p w14:paraId="3D1283E3" w14:textId="77777777" w:rsidR="0098776C" w:rsidRPr="00275F26" w:rsidRDefault="0098776C" w:rsidP="0098776C">
                  <w:pPr>
                    <w:tabs>
                      <w:tab w:val="left" w:pos="462"/>
                    </w:tabs>
                    <w:autoSpaceDE w:val="0"/>
                    <w:autoSpaceDN w:val="0"/>
                    <w:adjustRightInd w:val="0"/>
                    <w:spacing w:before="60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06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A5A69D8" w14:textId="77777777" w:rsidR="0098776C" w:rsidRPr="00275F26" w:rsidRDefault="0098776C" w:rsidP="0098776C">
                  <w:pPr>
                    <w:tabs>
                      <w:tab w:val="left" w:pos="462"/>
                    </w:tabs>
                    <w:autoSpaceDE w:val="0"/>
                    <w:autoSpaceDN w:val="0"/>
                    <w:adjustRightInd w:val="0"/>
                    <w:spacing w:before="60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275F26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Titul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o</w:t>
                  </w:r>
                </w:p>
              </w:tc>
            </w:tr>
            <w:tr w:rsidR="0098776C" w:rsidRPr="00275F26" w14:paraId="2525D988" w14:textId="77777777" w:rsidTr="00BE6C3E">
              <w:trPr>
                <w:trHeight w:val="217"/>
              </w:trPr>
              <w:tc>
                <w:tcPr>
                  <w:tcW w:w="1939" w:type="pct"/>
                  <w:shd w:val="clear" w:color="auto" w:fill="auto"/>
                </w:tcPr>
                <w:p w14:paraId="6291F3D8" w14:textId="77777777" w:rsidR="0098776C" w:rsidRPr="00275F26" w:rsidRDefault="0098776C" w:rsidP="0098776C">
                  <w:pPr>
                    <w:tabs>
                      <w:tab w:val="left" w:pos="462"/>
                    </w:tabs>
                    <w:autoSpaceDE w:val="0"/>
                    <w:autoSpaceDN w:val="0"/>
                    <w:adjustRightInd w:val="0"/>
                    <w:spacing w:before="60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NIF Titular: </w:t>
                  </w:r>
                </w:p>
              </w:tc>
              <w:tc>
                <w:tcPr>
                  <w:tcW w:w="3061" w:type="pct"/>
                  <w:tcBorders>
                    <w:right w:val="nil"/>
                  </w:tcBorders>
                  <w:shd w:val="clear" w:color="auto" w:fill="auto"/>
                </w:tcPr>
                <w:p w14:paraId="1444871A" w14:textId="77777777" w:rsidR="0098776C" w:rsidRDefault="0098776C" w:rsidP="0098776C">
                  <w:pPr>
                    <w:tabs>
                      <w:tab w:val="left" w:pos="462"/>
                    </w:tabs>
                    <w:autoSpaceDE w:val="0"/>
                    <w:autoSpaceDN w:val="0"/>
                    <w:adjustRightInd w:val="0"/>
                    <w:spacing w:before="60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Nombre Titular</w:t>
                  </w:r>
                </w:p>
                <w:p w14:paraId="23FFBDEC" w14:textId="77777777" w:rsidR="0098776C" w:rsidRPr="00275F26" w:rsidRDefault="0098776C" w:rsidP="0098776C">
                  <w:pPr>
                    <w:tabs>
                      <w:tab w:val="left" w:pos="462"/>
                    </w:tabs>
                    <w:autoSpaceDE w:val="0"/>
                    <w:autoSpaceDN w:val="0"/>
                    <w:adjustRightInd w:val="0"/>
                    <w:spacing w:before="60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3817053B" w14:textId="77777777" w:rsidR="00E732C8" w:rsidRDefault="00E732C8">
            <w:pPr>
              <w:pStyle w:val="Contenidodelatabla"/>
              <w:rPr>
                <w:rFonts w:ascii="Arial" w:eastAsia="Tahoma" w:hAnsi="Arial" w:cs="Tahoma"/>
                <w:sz w:val="20"/>
                <w:szCs w:val="20"/>
              </w:rPr>
            </w:pPr>
          </w:p>
        </w:tc>
      </w:tr>
    </w:tbl>
    <w:p w14:paraId="6E810369" w14:textId="77777777" w:rsidR="0098776C" w:rsidRDefault="0098776C" w:rsidP="00E732C8">
      <w:pPr>
        <w:ind w:left="-142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666CB706" w14:textId="77777777" w:rsidR="00E732C8" w:rsidRDefault="00E732C8" w:rsidP="00E732C8">
      <w:pPr>
        <w:ind w:left="-142"/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 xml:space="preserve">Rellene los datos siguientes para la determinación de los efectivos y límites financieros que definen las categorías de empresas para la consideración de microempresa/pequeña empresa según lo dispuesto en el Anexo I del Reglamento (UE) </w:t>
      </w:r>
      <w:proofErr w:type="spellStart"/>
      <w:r>
        <w:rPr>
          <w:rFonts w:ascii="Arial" w:hAnsi="Arial" w:cs="Arial"/>
          <w:sz w:val="20"/>
          <w:szCs w:val="20"/>
          <w:lang w:val="es-ES_tradnl"/>
        </w:rPr>
        <w:t>nº</w:t>
      </w:r>
      <w:proofErr w:type="spellEnd"/>
      <w:r>
        <w:rPr>
          <w:rFonts w:ascii="Arial" w:hAnsi="Arial" w:cs="Arial"/>
          <w:sz w:val="20"/>
          <w:szCs w:val="20"/>
          <w:lang w:val="es-ES_tradnl"/>
        </w:rPr>
        <w:t xml:space="preserve"> 702/2014. </w:t>
      </w:r>
    </w:p>
    <w:p w14:paraId="73B63FF6" w14:textId="77777777" w:rsidR="00E732C8" w:rsidRDefault="00E732C8" w:rsidP="00E732C8">
      <w:pPr>
        <w:spacing w:line="360" w:lineRule="auto"/>
        <w:ind w:left="-142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31C0B7F4" w14:textId="77777777" w:rsidR="00E732C8" w:rsidRDefault="00E732C8" w:rsidP="00E732C8">
      <w:pPr>
        <w:spacing w:line="360" w:lineRule="auto"/>
        <w:ind w:left="-142"/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D92E6E7" wp14:editId="37B11C9C">
                <wp:simplePos x="0" y="0"/>
                <wp:positionH relativeFrom="column">
                  <wp:posOffset>4343400</wp:posOffset>
                </wp:positionH>
                <wp:positionV relativeFrom="paragraph">
                  <wp:posOffset>23495</wp:posOffset>
                </wp:positionV>
                <wp:extent cx="114300" cy="114300"/>
                <wp:effectExtent l="9525" t="13970" r="9525" b="5080"/>
                <wp:wrapNone/>
                <wp:docPr id="10" name="Rectángu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32E6B7" id="Rectángulo 10" o:spid="_x0000_s1026" style="position:absolute;margin-left:342pt;margin-top:1.8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0A36DB5" wp14:editId="38B474D9">
                <wp:simplePos x="0" y="0"/>
                <wp:positionH relativeFrom="column">
                  <wp:posOffset>2971800</wp:posOffset>
                </wp:positionH>
                <wp:positionV relativeFrom="paragraph">
                  <wp:posOffset>23495</wp:posOffset>
                </wp:positionV>
                <wp:extent cx="114300" cy="114300"/>
                <wp:effectExtent l="9525" t="13970" r="9525" b="5080"/>
                <wp:wrapNone/>
                <wp:docPr id="9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83E2B5" id="Rectángulo 9" o:spid="_x0000_s1026" style="position:absolute;margin-left:234pt;margin-top:1.8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DF3763B" wp14:editId="000BA7A1">
                <wp:simplePos x="0" y="0"/>
                <wp:positionH relativeFrom="column">
                  <wp:posOffset>1600200</wp:posOffset>
                </wp:positionH>
                <wp:positionV relativeFrom="paragraph">
                  <wp:posOffset>23495</wp:posOffset>
                </wp:positionV>
                <wp:extent cx="114300" cy="114300"/>
                <wp:effectExtent l="9525" t="13970" r="9525" b="5080"/>
                <wp:wrapNone/>
                <wp:docPr id="8" name="Rectá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D0796C" id="Rectángulo 8" o:spid="_x0000_s1026" style="position:absolute;margin-left:126pt;margin-top:1.8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"/>
            </w:pict>
          </mc:Fallback>
        </mc:AlternateContent>
      </w:r>
      <w:r>
        <w:rPr>
          <w:rFonts w:ascii="Arial" w:hAnsi="Arial" w:cs="Arial"/>
          <w:sz w:val="20"/>
          <w:szCs w:val="20"/>
          <w:lang w:val="es-ES_tradnl"/>
        </w:rPr>
        <w:t xml:space="preserve">TIPO DE EMPRESA:            </w:t>
      </w:r>
      <w:r>
        <w:rPr>
          <w:rFonts w:ascii="Arial" w:hAnsi="Arial" w:cs="Arial"/>
          <w:sz w:val="20"/>
          <w:szCs w:val="20"/>
          <w:lang w:val="es-ES_tradnl"/>
        </w:rPr>
        <w:tab/>
        <w:t xml:space="preserve">Autónoma. </w:t>
      </w:r>
      <w:r>
        <w:rPr>
          <w:rFonts w:ascii="Arial" w:hAnsi="Arial" w:cs="Arial"/>
          <w:sz w:val="20"/>
          <w:szCs w:val="20"/>
          <w:lang w:val="es-ES_tradnl"/>
        </w:rPr>
        <w:tab/>
      </w:r>
      <w:r>
        <w:rPr>
          <w:rFonts w:ascii="Arial" w:hAnsi="Arial" w:cs="Arial"/>
          <w:sz w:val="20"/>
          <w:szCs w:val="20"/>
          <w:lang w:val="es-ES_tradnl"/>
        </w:rPr>
        <w:tab/>
        <w:t xml:space="preserve">Asociada. </w:t>
      </w:r>
      <w:r>
        <w:rPr>
          <w:rFonts w:ascii="Arial" w:hAnsi="Arial" w:cs="Arial"/>
          <w:sz w:val="20"/>
          <w:szCs w:val="20"/>
          <w:lang w:val="es-ES_tradnl"/>
        </w:rPr>
        <w:tab/>
      </w:r>
      <w:r>
        <w:rPr>
          <w:rFonts w:ascii="Arial" w:hAnsi="Arial" w:cs="Arial"/>
          <w:sz w:val="20"/>
          <w:szCs w:val="20"/>
          <w:lang w:val="es-ES_tradnl"/>
        </w:rPr>
        <w:tab/>
        <w:t>Vinculada.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6"/>
      </w:tblGrid>
      <w:tr w:rsidR="00E732C8" w14:paraId="7A710721" w14:textId="77777777" w:rsidTr="00E732C8">
        <w:trPr>
          <w:trHeight w:val="31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DE195" w14:textId="77777777" w:rsidR="00E732C8" w:rsidRDefault="00E732C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  <w:lang w:val="es-ES_tradnl"/>
              </w:rPr>
              <w:t>Nº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es-ES_tradnl"/>
              </w:rPr>
              <w:t xml:space="preserve"> Trabajadores medio del año anterior: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3F815" w14:textId="77777777" w:rsidR="00E732C8" w:rsidRDefault="00E732C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_tradnl"/>
              </w:rPr>
              <w:t xml:space="preserve">Fecha de constitución: </w:t>
            </w:r>
          </w:p>
        </w:tc>
      </w:tr>
      <w:tr w:rsidR="00E732C8" w14:paraId="3DA424BE" w14:textId="77777777" w:rsidTr="00E732C8">
        <w:trPr>
          <w:trHeight w:val="318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B8475" w14:textId="77777777" w:rsidR="00E732C8" w:rsidRDefault="00E732C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_tradnl"/>
              </w:rPr>
              <w:t>Volumen de negocio anual: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565ED" w14:textId="77777777" w:rsidR="00E732C8" w:rsidRDefault="00E732C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_tradnl"/>
              </w:rPr>
              <w:t>Balance General:</w:t>
            </w:r>
          </w:p>
        </w:tc>
      </w:tr>
    </w:tbl>
    <w:p w14:paraId="5D225939" w14:textId="77777777" w:rsidR="00E732C8" w:rsidRDefault="00E732C8" w:rsidP="00E732C8">
      <w:pPr>
        <w:jc w:val="both"/>
        <w:rPr>
          <w:sz w:val="16"/>
          <w:szCs w:val="16"/>
          <w:lang w:val="es-ES_tradnl"/>
        </w:rPr>
      </w:pPr>
    </w:p>
    <w:p w14:paraId="09C5D57F" w14:textId="77777777" w:rsidR="00E732C8" w:rsidRDefault="00E732C8" w:rsidP="00E732C8">
      <w:pPr>
        <w:jc w:val="both"/>
        <w:rPr>
          <w:rFonts w:ascii="Arial" w:hAnsi="Arial" w:cs="Arial"/>
          <w:sz w:val="18"/>
          <w:szCs w:val="16"/>
          <w:lang w:val="es-ES_tradnl"/>
        </w:rPr>
      </w:pPr>
      <w:r>
        <w:rPr>
          <w:rFonts w:ascii="Arial" w:hAnsi="Arial" w:cs="Arial"/>
          <w:sz w:val="18"/>
          <w:szCs w:val="16"/>
          <w:lang w:val="es-ES_tradnl"/>
        </w:rPr>
        <w:t xml:space="preserve">Nota: En el caso de empresas </w:t>
      </w:r>
      <w:r>
        <w:rPr>
          <w:rFonts w:ascii="Arial" w:hAnsi="Arial" w:cs="Arial"/>
          <w:b/>
          <w:sz w:val="18"/>
          <w:szCs w:val="16"/>
          <w:lang w:val="es-ES_tradnl"/>
        </w:rPr>
        <w:t>asociadas</w:t>
      </w:r>
      <w:r>
        <w:rPr>
          <w:rFonts w:ascii="Arial" w:hAnsi="Arial" w:cs="Arial"/>
          <w:sz w:val="18"/>
          <w:szCs w:val="16"/>
          <w:lang w:val="es-ES_tradnl"/>
        </w:rPr>
        <w:t xml:space="preserve"> o </w:t>
      </w:r>
      <w:r>
        <w:rPr>
          <w:rFonts w:ascii="Arial" w:hAnsi="Arial" w:cs="Arial"/>
          <w:b/>
          <w:sz w:val="18"/>
          <w:szCs w:val="16"/>
          <w:lang w:val="es-ES_tradnl"/>
        </w:rPr>
        <w:t>vinculadas</w:t>
      </w:r>
      <w:r>
        <w:rPr>
          <w:rFonts w:ascii="Arial" w:hAnsi="Arial" w:cs="Arial"/>
          <w:sz w:val="18"/>
          <w:szCs w:val="16"/>
          <w:lang w:val="es-ES_tradnl"/>
        </w:rPr>
        <w:t xml:space="preserve"> se deberá realizar el cálculo de estos límites según lo dispuesto en el artículo 6 del Anexo I del citado Reglamento, teniendo en cuenta los datos financieros y de trabajadores de todas las empresas partícipes.</w:t>
      </w:r>
      <w:r w:rsidR="005552AF">
        <w:rPr>
          <w:rFonts w:ascii="Arial" w:hAnsi="Arial" w:cs="Arial"/>
          <w:sz w:val="18"/>
          <w:szCs w:val="16"/>
          <w:lang w:val="es-ES_tradnl"/>
        </w:rPr>
        <w:t xml:space="preserve"> Para aclarar posibles dudas se recomienda consultar la Guía del usuario sobre la definición del concepto de Pyme, de la Comisión Europea.</w:t>
      </w:r>
    </w:p>
    <w:p w14:paraId="059C314C" w14:textId="77777777" w:rsidR="00E732C8" w:rsidRDefault="00E732C8" w:rsidP="00E732C8">
      <w:pPr>
        <w:spacing w:line="360" w:lineRule="auto"/>
        <w:jc w:val="both"/>
        <w:rPr>
          <w:rFonts w:ascii="Arial" w:hAnsi="Arial" w:cs="Arial"/>
          <w:sz w:val="16"/>
          <w:szCs w:val="16"/>
          <w:lang w:val="es-ES_tradnl"/>
        </w:rPr>
      </w:pPr>
    </w:p>
    <w:p w14:paraId="541BE103" w14:textId="77777777" w:rsidR="0098776C" w:rsidRDefault="0098776C" w:rsidP="00E732C8">
      <w:pPr>
        <w:spacing w:line="360" w:lineRule="auto"/>
        <w:jc w:val="both"/>
        <w:rPr>
          <w:rFonts w:ascii="Arial" w:hAnsi="Arial" w:cs="Arial"/>
          <w:sz w:val="16"/>
          <w:szCs w:val="16"/>
          <w:lang w:val="es-ES_tradnl"/>
        </w:rPr>
      </w:pPr>
    </w:p>
    <w:p w14:paraId="4C9416F7" w14:textId="77777777" w:rsidR="00E732C8" w:rsidRDefault="00E732C8" w:rsidP="00E732C8">
      <w:pPr>
        <w:spacing w:line="360" w:lineRule="auto"/>
        <w:jc w:val="center"/>
        <w:rPr>
          <w:rFonts w:ascii="Arial" w:hAnsi="Arial" w:cs="Arial"/>
          <w:b/>
          <w:bCs/>
          <w:iCs/>
          <w:sz w:val="20"/>
          <w:szCs w:val="20"/>
          <w:lang w:val="es-ES_tradnl"/>
        </w:rPr>
      </w:pPr>
      <w:r>
        <w:rPr>
          <w:rFonts w:ascii="Arial" w:hAnsi="Arial" w:cs="Arial"/>
          <w:b/>
          <w:bCs/>
          <w:iCs/>
          <w:sz w:val="20"/>
          <w:szCs w:val="20"/>
          <w:lang w:val="es-ES_tradnl"/>
        </w:rPr>
        <w:t>DECLARACIÓN JURADA</w:t>
      </w:r>
    </w:p>
    <w:p w14:paraId="6841EAA1" w14:textId="77777777" w:rsidR="00E732C8" w:rsidRDefault="00E732C8" w:rsidP="00E732C8">
      <w:pPr>
        <w:spacing w:line="360" w:lineRule="auto"/>
        <w:jc w:val="center"/>
        <w:rPr>
          <w:rFonts w:ascii="Arial" w:hAnsi="Arial" w:cs="Arial"/>
          <w:b/>
          <w:bCs/>
          <w:iCs/>
          <w:sz w:val="20"/>
          <w:szCs w:val="20"/>
          <w:lang w:val="es-ES_tradnl"/>
        </w:rPr>
      </w:pPr>
    </w:p>
    <w:p w14:paraId="43D307B7" w14:textId="77777777" w:rsidR="00E732C8" w:rsidRDefault="00E732C8" w:rsidP="00E732C8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2A7812" wp14:editId="2A4D274E">
                <wp:simplePos x="0" y="0"/>
                <wp:positionH relativeFrom="column">
                  <wp:posOffset>3392805</wp:posOffset>
                </wp:positionH>
                <wp:positionV relativeFrom="paragraph">
                  <wp:posOffset>41275</wp:posOffset>
                </wp:positionV>
                <wp:extent cx="137795" cy="120650"/>
                <wp:effectExtent l="11430" t="12700" r="12700" b="9525"/>
                <wp:wrapNone/>
                <wp:docPr id="7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3B38E3" id="Rectángulo 7" o:spid="_x0000_s1026" style="position:absolute;margin-left:267.15pt;margin-top:3.25pt;width:10.85pt;height: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CE99780" wp14:editId="5866043B">
                <wp:simplePos x="0" y="0"/>
                <wp:positionH relativeFrom="column">
                  <wp:posOffset>1618615</wp:posOffset>
                </wp:positionH>
                <wp:positionV relativeFrom="paragraph">
                  <wp:posOffset>24130</wp:posOffset>
                </wp:positionV>
                <wp:extent cx="137795" cy="120650"/>
                <wp:effectExtent l="8890" t="5080" r="5715" b="7620"/>
                <wp:wrapNone/>
                <wp:docPr id="6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E697A2" id="Rectángulo 6" o:spid="_x0000_s1026" style="position:absolute;margin-left:127.45pt;margin-top:1.9pt;width:10.85pt;height: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"/>
            </w:pict>
          </mc:Fallback>
        </mc:AlternateContent>
      </w:r>
      <w:r>
        <w:rPr>
          <w:rFonts w:ascii="Arial" w:hAnsi="Arial" w:cs="Arial"/>
          <w:sz w:val="20"/>
          <w:szCs w:val="20"/>
          <w:lang w:val="es-ES_tradnl"/>
        </w:rPr>
        <w:t>La empresa es una:</w:t>
      </w:r>
      <w:r>
        <w:rPr>
          <w:rFonts w:ascii="Arial" w:hAnsi="Arial" w:cs="Arial"/>
          <w:sz w:val="20"/>
          <w:szCs w:val="20"/>
          <w:lang w:val="es-ES_tradnl"/>
        </w:rPr>
        <w:tab/>
        <w:t xml:space="preserve"> </w:t>
      </w:r>
      <w:r>
        <w:rPr>
          <w:rFonts w:ascii="Arial" w:hAnsi="Arial" w:cs="Arial"/>
          <w:sz w:val="20"/>
          <w:szCs w:val="20"/>
          <w:lang w:val="es-ES_tradnl"/>
        </w:rPr>
        <w:tab/>
      </w:r>
      <w:r w:rsidR="0098776C">
        <w:rPr>
          <w:rFonts w:ascii="Arial" w:hAnsi="Arial" w:cs="Arial"/>
          <w:sz w:val="20"/>
          <w:szCs w:val="20"/>
          <w:lang w:val="es-ES_tradnl"/>
        </w:rPr>
        <w:t xml:space="preserve"> </w:t>
      </w:r>
      <w:r>
        <w:rPr>
          <w:rFonts w:ascii="Arial" w:hAnsi="Arial" w:cs="Arial"/>
          <w:sz w:val="20"/>
          <w:szCs w:val="20"/>
          <w:lang w:val="es-ES_tradnl"/>
        </w:rPr>
        <w:t xml:space="preserve">MICROEMPRESA </w:t>
      </w:r>
      <w:r>
        <w:rPr>
          <w:rFonts w:ascii="Arial" w:hAnsi="Arial" w:cs="Arial"/>
          <w:sz w:val="20"/>
          <w:szCs w:val="20"/>
          <w:lang w:val="es-ES_tradnl"/>
        </w:rPr>
        <w:tab/>
      </w:r>
      <w:r>
        <w:rPr>
          <w:rFonts w:ascii="Arial" w:hAnsi="Arial" w:cs="Arial"/>
          <w:sz w:val="20"/>
          <w:szCs w:val="20"/>
          <w:lang w:val="es-ES_tradnl"/>
        </w:rPr>
        <w:tab/>
        <w:t>PEQUEÑA EMPRESA</w:t>
      </w:r>
    </w:p>
    <w:p w14:paraId="11DBE088" w14:textId="77777777" w:rsidR="00E732C8" w:rsidRDefault="00E732C8" w:rsidP="00E732C8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3B418E35" w14:textId="77777777" w:rsidR="00E732C8" w:rsidRDefault="00E732C8" w:rsidP="00E732C8">
      <w:pPr>
        <w:jc w:val="center"/>
        <w:rPr>
          <w:rFonts w:ascii="Arial" w:eastAsia="Arial" w:hAnsi="Arial" w:cs="Arial"/>
          <w:color w:val="000000"/>
          <w:sz w:val="20"/>
          <w:szCs w:val="20"/>
          <w:lang w:val="es-ES_tradnl"/>
        </w:rPr>
      </w:pPr>
      <w:r>
        <w:rPr>
          <w:rFonts w:ascii="Arial" w:eastAsia="Arial" w:hAnsi="Arial" w:cs="Arial"/>
          <w:color w:val="000000"/>
          <w:sz w:val="20"/>
          <w:szCs w:val="20"/>
          <w:lang w:val="es-ES_tradnl"/>
        </w:rPr>
        <w:t xml:space="preserve">En..........................................................., a.......... de............................... de........ </w:t>
      </w:r>
    </w:p>
    <w:p w14:paraId="5CF9680F" w14:textId="77777777" w:rsidR="00E732C8" w:rsidRDefault="00E732C8" w:rsidP="00E732C8">
      <w:pPr>
        <w:spacing w:line="360" w:lineRule="auto"/>
        <w:jc w:val="center"/>
        <w:rPr>
          <w:rFonts w:ascii="Arial" w:hAnsi="Arial" w:cs="Arial"/>
          <w:sz w:val="20"/>
          <w:szCs w:val="20"/>
          <w:lang w:val="es-ES_tradnl"/>
        </w:rPr>
      </w:pPr>
    </w:p>
    <w:p w14:paraId="6719FB5C" w14:textId="77777777" w:rsidR="0098776C" w:rsidRDefault="0098776C" w:rsidP="00E732C8">
      <w:pPr>
        <w:spacing w:line="360" w:lineRule="auto"/>
        <w:rPr>
          <w:rFonts w:ascii="Arial" w:hAnsi="Arial" w:cs="Arial"/>
          <w:sz w:val="20"/>
          <w:szCs w:val="20"/>
          <w:lang w:val="es-ES_tradnl"/>
        </w:rPr>
      </w:pPr>
    </w:p>
    <w:p w14:paraId="6ACCF88C" w14:textId="77777777" w:rsidR="00E732C8" w:rsidRPr="0098776C" w:rsidRDefault="00E732C8" w:rsidP="0098776C">
      <w:pPr>
        <w:spacing w:line="360" w:lineRule="auto"/>
        <w:jc w:val="center"/>
        <w:rPr>
          <w:rFonts w:ascii="Arial" w:hAnsi="Arial" w:cs="Arial"/>
          <w:i/>
          <w:color w:val="A6A6A6" w:themeColor="background1" w:themeShade="A6"/>
          <w:sz w:val="20"/>
          <w:szCs w:val="20"/>
          <w:lang w:val="es-ES_tradnl"/>
        </w:rPr>
      </w:pPr>
      <w:r w:rsidRPr="0098776C">
        <w:rPr>
          <w:rFonts w:ascii="Arial" w:hAnsi="Arial" w:cs="Arial"/>
          <w:i/>
          <w:color w:val="A6A6A6" w:themeColor="background1" w:themeShade="A6"/>
          <w:sz w:val="20"/>
          <w:szCs w:val="20"/>
          <w:lang w:val="es-ES_tradnl"/>
        </w:rPr>
        <w:t xml:space="preserve">Firma del/de la representante legal de la empresa </w:t>
      </w:r>
      <w:r w:rsidRPr="0098776C">
        <w:rPr>
          <w:rFonts w:ascii="Arial" w:hAnsi="Arial" w:cs="Arial"/>
          <w:i/>
          <w:color w:val="A6A6A6" w:themeColor="background1" w:themeShade="A6"/>
          <w:sz w:val="20"/>
          <w:szCs w:val="20"/>
          <w:vertAlign w:val="superscript"/>
          <w:lang w:val="es-ES_tradnl"/>
        </w:rPr>
        <w:t>(*)</w:t>
      </w:r>
    </w:p>
    <w:p w14:paraId="546803ED" w14:textId="77777777" w:rsidR="00E732C8" w:rsidRDefault="00E732C8" w:rsidP="00E732C8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356B78AF" w14:textId="77777777" w:rsidR="0098776C" w:rsidRDefault="0098776C" w:rsidP="00E732C8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7701A664" w14:textId="77777777" w:rsidR="00E732C8" w:rsidRDefault="00E732C8" w:rsidP="00E732C8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Fdo................................................................................. NIF..............................................</w:t>
      </w:r>
    </w:p>
    <w:p w14:paraId="15593BD9" w14:textId="77777777" w:rsidR="00E732C8" w:rsidRDefault="00E732C8" w:rsidP="00E732C8">
      <w:pPr>
        <w:spacing w:line="360" w:lineRule="auto"/>
        <w:jc w:val="both"/>
        <w:rPr>
          <w:rFonts w:ascii="Arial" w:hAnsi="Arial" w:cs="Arial"/>
          <w:sz w:val="18"/>
          <w:szCs w:val="16"/>
          <w:lang w:val="es-ES_tradnl"/>
        </w:rPr>
      </w:pPr>
    </w:p>
    <w:p w14:paraId="1B59AE81" w14:textId="77777777" w:rsidR="00E732C8" w:rsidRDefault="00E732C8" w:rsidP="00E732C8">
      <w:pPr>
        <w:jc w:val="both"/>
        <w:rPr>
          <w:rFonts w:ascii="Arial" w:hAnsi="Arial" w:cs="Arial"/>
          <w:sz w:val="18"/>
          <w:szCs w:val="16"/>
          <w:lang w:val="es-ES_tradnl"/>
        </w:rPr>
      </w:pPr>
      <w:r>
        <w:rPr>
          <w:rFonts w:ascii="Arial" w:hAnsi="Arial" w:cs="Arial"/>
          <w:sz w:val="18"/>
          <w:szCs w:val="16"/>
          <w:lang w:val="es-ES_tradnl"/>
        </w:rPr>
        <w:t xml:space="preserve">(*) En el caso que </w:t>
      </w:r>
      <w:r w:rsidR="0098776C">
        <w:rPr>
          <w:rFonts w:ascii="Arial" w:hAnsi="Arial" w:cs="Arial"/>
          <w:sz w:val="18"/>
          <w:szCs w:val="16"/>
          <w:lang w:val="es-ES_tradnl"/>
        </w:rPr>
        <w:t>la representación de la persona que firma no esté acreditada, se</w:t>
      </w:r>
      <w:r>
        <w:rPr>
          <w:rFonts w:ascii="Arial" w:hAnsi="Arial" w:cs="Arial"/>
          <w:sz w:val="18"/>
          <w:szCs w:val="16"/>
          <w:lang w:val="es-ES_tradnl"/>
        </w:rPr>
        <w:t xml:space="preserve"> deberá</w:t>
      </w:r>
      <w:r w:rsidR="0098776C">
        <w:rPr>
          <w:rFonts w:ascii="Arial" w:hAnsi="Arial" w:cs="Arial"/>
          <w:sz w:val="18"/>
          <w:szCs w:val="16"/>
          <w:lang w:val="es-ES_tradnl"/>
        </w:rPr>
        <w:t>n</w:t>
      </w:r>
      <w:r>
        <w:rPr>
          <w:rFonts w:ascii="Arial" w:hAnsi="Arial" w:cs="Arial"/>
          <w:sz w:val="18"/>
          <w:szCs w:val="16"/>
          <w:lang w:val="es-ES_tradnl"/>
        </w:rPr>
        <w:t xml:space="preserve"> aportar los poderes legalmente establecidos para poder actuar en representación de la misma.</w:t>
      </w:r>
    </w:p>
    <w:p w14:paraId="5A8846F4" w14:textId="77777777" w:rsidR="00E732C8" w:rsidRDefault="00E732C8" w:rsidP="00E732C8">
      <w:pPr>
        <w:spacing w:line="360" w:lineRule="auto"/>
        <w:rPr>
          <w:sz w:val="18"/>
          <w:szCs w:val="16"/>
          <w:lang w:val="es-ES_tradnl"/>
        </w:rPr>
        <w:sectPr w:rsidR="00E732C8" w:rsidSect="00577815">
          <w:pgSz w:w="11906" w:h="16838"/>
          <w:pgMar w:top="1134" w:right="1133" w:bottom="1077" w:left="1418" w:header="709" w:footer="737" w:gutter="0"/>
          <w:cols w:space="720"/>
        </w:sectPr>
      </w:pPr>
      <w:r>
        <w:rPr>
          <w:sz w:val="18"/>
          <w:szCs w:val="16"/>
          <w:lang w:val="es-ES_tradnl"/>
        </w:rPr>
        <w:br w:type="page"/>
      </w:r>
    </w:p>
    <w:p w14:paraId="3916F268" w14:textId="77777777" w:rsidR="00E732C8" w:rsidRDefault="00E732C8" w:rsidP="00E732C8">
      <w:pPr>
        <w:widowControl w:val="0"/>
        <w:tabs>
          <w:tab w:val="left" w:pos="1692"/>
        </w:tabs>
        <w:jc w:val="center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5CBD39A7" wp14:editId="62599CEC">
                <wp:simplePos x="0" y="0"/>
                <wp:positionH relativeFrom="page">
                  <wp:posOffset>528320</wp:posOffset>
                </wp:positionH>
                <wp:positionV relativeFrom="paragraph">
                  <wp:posOffset>238760</wp:posOffset>
                </wp:positionV>
                <wp:extent cx="6499225" cy="1270"/>
                <wp:effectExtent l="0" t="0" r="0" b="0"/>
                <wp:wrapNone/>
                <wp:docPr id="34" name="Grup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9225" cy="1270"/>
                          <a:chOff x="832" y="376"/>
                          <a:chExt cx="10235" cy="2"/>
                        </a:xfrm>
                      </wpg:grpSpPr>
                      <wps:wsp>
                        <wps:cNvPr id="35" name="Freeform 3"/>
                        <wps:cNvSpPr>
                          <a:spLocks/>
                        </wps:cNvSpPr>
                        <wps:spPr bwMode="auto">
                          <a:xfrm>
                            <a:off x="832" y="376"/>
                            <a:ext cx="10235" cy="2"/>
                          </a:xfrm>
                          <a:custGeom>
                            <a:avLst/>
                            <a:gdLst>
                              <a:gd name="T0" fmla="+- 0 832 832"/>
                              <a:gd name="T1" fmla="*/ T0 w 10235"/>
                              <a:gd name="T2" fmla="+- 0 11067 832"/>
                              <a:gd name="T3" fmla="*/ T2 w 1023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35">
                                <a:moveTo>
                                  <a:pt x="0" y="0"/>
                                </a:moveTo>
                                <a:lnTo>
                                  <a:pt x="10235" y="0"/>
                                </a:lnTo>
                              </a:path>
                            </a:pathLst>
                          </a:custGeom>
                          <a:noFill/>
                          <a:ln w="77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5A2EAE" id="Grupo 34" o:spid="_x0000_s1026" style="position:absolute;margin-left:41.6pt;margin-top:18.8pt;width:511.75pt;height:.1pt;z-index:-251658240;mso-position-horizontal-relative:page" coordorigin="832,376" coordsize="1023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">
                <v:shape id="Freeform 3" o:spid="_x0000_s1027" style="position:absolute;left:832;top:376;width:10235;height:2;visibility:visible;mso-wrap-style:square;v-text-anchor:top" coordsize="102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" path="m,l10235,e" filled="f" strokeweight=".21531mm">
                  <v:path arrowok="t" o:connecttype="custom" o:connectlocs="0,0;10235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hAnsi="Arial" w:cs="Arial"/>
          <w:w w:val="90"/>
          <w:sz w:val="20"/>
          <w:szCs w:val="20"/>
        </w:rPr>
        <w:t>Dia</w:t>
      </w:r>
      <w:r>
        <w:rPr>
          <w:rFonts w:ascii="Arial" w:hAnsi="Arial" w:cs="Arial"/>
          <w:spacing w:val="3"/>
          <w:w w:val="90"/>
          <w:sz w:val="20"/>
          <w:szCs w:val="20"/>
        </w:rPr>
        <w:t>r</w:t>
      </w:r>
      <w:r>
        <w:rPr>
          <w:rFonts w:ascii="Arial" w:hAnsi="Arial" w:cs="Arial"/>
          <w:w w:val="90"/>
          <w:sz w:val="20"/>
          <w:szCs w:val="20"/>
        </w:rPr>
        <w:t>io</w:t>
      </w:r>
      <w:r>
        <w:rPr>
          <w:rFonts w:ascii="Arial" w:hAnsi="Arial" w:cs="Arial"/>
          <w:spacing w:val="10"/>
          <w:w w:val="90"/>
          <w:sz w:val="20"/>
          <w:szCs w:val="20"/>
        </w:rPr>
        <w:t xml:space="preserve"> </w:t>
      </w:r>
      <w:r>
        <w:rPr>
          <w:rFonts w:ascii="Arial" w:hAnsi="Arial" w:cs="Arial"/>
          <w:w w:val="90"/>
          <w:sz w:val="20"/>
          <w:szCs w:val="20"/>
        </w:rPr>
        <w:t>Oficial</w:t>
      </w:r>
      <w:r>
        <w:rPr>
          <w:rFonts w:ascii="Arial" w:hAnsi="Arial" w:cs="Arial"/>
          <w:spacing w:val="12"/>
          <w:w w:val="90"/>
          <w:sz w:val="20"/>
          <w:szCs w:val="20"/>
        </w:rPr>
        <w:t xml:space="preserve"> </w:t>
      </w:r>
      <w:r>
        <w:rPr>
          <w:rFonts w:ascii="Arial" w:hAnsi="Arial" w:cs="Arial"/>
          <w:w w:val="90"/>
          <w:sz w:val="20"/>
          <w:szCs w:val="20"/>
        </w:rPr>
        <w:t>de</w:t>
      </w:r>
      <w:r>
        <w:rPr>
          <w:rFonts w:ascii="Arial" w:hAnsi="Arial" w:cs="Arial"/>
          <w:spacing w:val="10"/>
          <w:w w:val="90"/>
          <w:sz w:val="20"/>
          <w:szCs w:val="20"/>
        </w:rPr>
        <w:t xml:space="preserve"> </w:t>
      </w:r>
      <w:r>
        <w:rPr>
          <w:rFonts w:ascii="Arial" w:hAnsi="Arial" w:cs="Arial"/>
          <w:w w:val="90"/>
          <w:sz w:val="20"/>
          <w:szCs w:val="20"/>
        </w:rPr>
        <w:t>la</w:t>
      </w:r>
      <w:r>
        <w:rPr>
          <w:rFonts w:ascii="Arial" w:hAnsi="Arial" w:cs="Arial"/>
          <w:spacing w:val="10"/>
          <w:w w:val="90"/>
          <w:sz w:val="20"/>
          <w:szCs w:val="20"/>
        </w:rPr>
        <w:t xml:space="preserve"> </w:t>
      </w:r>
      <w:r>
        <w:rPr>
          <w:rFonts w:ascii="Arial" w:hAnsi="Arial" w:cs="Arial"/>
          <w:spacing w:val="-3"/>
          <w:w w:val="90"/>
          <w:sz w:val="20"/>
          <w:szCs w:val="20"/>
        </w:rPr>
        <w:t>U</w:t>
      </w:r>
      <w:r>
        <w:rPr>
          <w:rFonts w:ascii="Arial" w:hAnsi="Arial" w:cs="Arial"/>
          <w:w w:val="90"/>
          <w:sz w:val="20"/>
          <w:szCs w:val="20"/>
        </w:rPr>
        <w:t>nión</w:t>
      </w:r>
      <w:r>
        <w:rPr>
          <w:rFonts w:ascii="Arial" w:hAnsi="Arial" w:cs="Arial"/>
          <w:spacing w:val="10"/>
          <w:w w:val="90"/>
          <w:sz w:val="20"/>
          <w:szCs w:val="20"/>
        </w:rPr>
        <w:t xml:space="preserve"> </w:t>
      </w:r>
      <w:r>
        <w:rPr>
          <w:rFonts w:ascii="Arial" w:hAnsi="Arial" w:cs="Arial"/>
          <w:w w:val="90"/>
          <w:sz w:val="20"/>
          <w:szCs w:val="20"/>
        </w:rPr>
        <w:t>Europea</w:t>
      </w:r>
    </w:p>
    <w:p w14:paraId="405E4B9C" w14:textId="77777777" w:rsidR="00E732C8" w:rsidRDefault="00E732C8" w:rsidP="00E732C8">
      <w:pPr>
        <w:widowControl w:val="0"/>
        <w:jc w:val="center"/>
        <w:rPr>
          <w:rFonts w:ascii="Arial" w:eastAsia="Arial" w:hAnsi="Arial" w:cs="Arial"/>
          <w:i/>
          <w:w w:val="95"/>
          <w:sz w:val="17"/>
          <w:szCs w:val="17"/>
          <w:lang w:eastAsia="en-US"/>
        </w:rPr>
      </w:pPr>
    </w:p>
    <w:p w14:paraId="7C87729D" w14:textId="77777777" w:rsidR="00E732C8" w:rsidRDefault="00E732C8" w:rsidP="00E732C8">
      <w:pPr>
        <w:widowControl w:val="0"/>
        <w:jc w:val="center"/>
        <w:rPr>
          <w:rFonts w:ascii="Arial" w:eastAsia="Arial" w:hAnsi="Arial" w:cs="Arial"/>
          <w:sz w:val="17"/>
          <w:szCs w:val="17"/>
          <w:lang w:eastAsia="en-US"/>
        </w:rPr>
      </w:pPr>
      <w:r>
        <w:rPr>
          <w:rFonts w:ascii="Arial" w:eastAsia="Arial" w:hAnsi="Arial" w:cs="Arial"/>
          <w:i/>
          <w:w w:val="95"/>
          <w:sz w:val="17"/>
          <w:szCs w:val="17"/>
          <w:lang w:eastAsia="en-US"/>
        </w:rPr>
        <w:t>ANE</w:t>
      </w:r>
      <w:r>
        <w:rPr>
          <w:rFonts w:ascii="Arial" w:eastAsia="Arial" w:hAnsi="Arial" w:cs="Arial"/>
          <w:i/>
          <w:spacing w:val="-6"/>
          <w:w w:val="95"/>
          <w:sz w:val="17"/>
          <w:szCs w:val="17"/>
          <w:lang w:eastAsia="en-US"/>
        </w:rPr>
        <w:t>X</w:t>
      </w:r>
      <w:r>
        <w:rPr>
          <w:rFonts w:ascii="Arial" w:eastAsia="Arial" w:hAnsi="Arial" w:cs="Arial"/>
          <w:i/>
          <w:w w:val="95"/>
          <w:sz w:val="17"/>
          <w:szCs w:val="17"/>
          <w:lang w:eastAsia="en-US"/>
        </w:rPr>
        <w:t>O</w:t>
      </w:r>
      <w:r>
        <w:rPr>
          <w:rFonts w:ascii="Arial" w:eastAsia="Arial" w:hAnsi="Arial" w:cs="Arial"/>
          <w:i/>
          <w:spacing w:val="-8"/>
          <w:w w:val="95"/>
          <w:sz w:val="17"/>
          <w:szCs w:val="17"/>
          <w:lang w:eastAsia="en-US"/>
        </w:rPr>
        <w:t xml:space="preserve"> </w:t>
      </w:r>
      <w:r>
        <w:rPr>
          <w:rFonts w:ascii="Arial" w:eastAsia="Arial" w:hAnsi="Arial" w:cs="Arial"/>
          <w:i/>
          <w:w w:val="95"/>
          <w:sz w:val="17"/>
          <w:szCs w:val="17"/>
          <w:lang w:eastAsia="en-US"/>
        </w:rPr>
        <w:t>I</w:t>
      </w:r>
    </w:p>
    <w:p w14:paraId="7344F428" w14:textId="77777777" w:rsidR="00E732C8" w:rsidRDefault="00E732C8" w:rsidP="00E732C8">
      <w:pPr>
        <w:widowControl w:val="0"/>
        <w:spacing w:line="240" w:lineRule="exact"/>
        <w:rPr>
          <w:rFonts w:ascii="Calibri" w:eastAsia="Calibri" w:hAnsi="Calibri"/>
          <w:sz w:val="18"/>
          <w:lang w:eastAsia="en-US"/>
        </w:rPr>
      </w:pPr>
    </w:p>
    <w:p w14:paraId="37579DF0" w14:textId="77777777" w:rsidR="00E732C8" w:rsidRDefault="00E732C8" w:rsidP="00E732C8">
      <w:pPr>
        <w:widowControl w:val="0"/>
        <w:jc w:val="center"/>
        <w:rPr>
          <w:rFonts w:ascii="Arial" w:eastAsia="Arial" w:hAnsi="Arial" w:cs="Arial"/>
          <w:sz w:val="17"/>
          <w:szCs w:val="17"/>
          <w:lang w:eastAsia="en-US"/>
        </w:rPr>
      </w:pPr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DEFINICIÓN</w:t>
      </w:r>
      <w:r>
        <w:rPr>
          <w:rFonts w:ascii="Arial" w:eastAsia="Arial" w:hAnsi="Arial" w:cs="Arial"/>
          <w:b/>
          <w:bCs/>
          <w:spacing w:val="31"/>
          <w:w w:val="90"/>
          <w:sz w:val="17"/>
          <w:szCs w:val="17"/>
          <w:lang w:eastAsia="en-US"/>
        </w:rPr>
        <w:t xml:space="preserve"> </w:t>
      </w:r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DE</w:t>
      </w:r>
      <w:r>
        <w:rPr>
          <w:rFonts w:ascii="Arial" w:eastAsia="Arial" w:hAnsi="Arial" w:cs="Arial"/>
          <w:b/>
          <w:bCs/>
          <w:spacing w:val="31"/>
          <w:w w:val="90"/>
          <w:sz w:val="17"/>
          <w:szCs w:val="17"/>
          <w:lang w:eastAsia="en-US"/>
        </w:rPr>
        <w:t xml:space="preserve"> </w:t>
      </w:r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MIC</w:t>
      </w:r>
      <w:r>
        <w:rPr>
          <w:rFonts w:ascii="Arial" w:eastAsia="Arial" w:hAnsi="Arial" w:cs="Arial"/>
          <w:b/>
          <w:bCs/>
          <w:spacing w:val="-3"/>
          <w:w w:val="90"/>
          <w:sz w:val="17"/>
          <w:szCs w:val="17"/>
          <w:lang w:eastAsia="en-US"/>
        </w:rPr>
        <w:t>R</w:t>
      </w:r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OEMPRESAS,</w:t>
      </w:r>
      <w:r>
        <w:rPr>
          <w:rFonts w:ascii="Arial" w:eastAsia="Arial" w:hAnsi="Arial" w:cs="Arial"/>
          <w:b/>
          <w:bCs/>
          <w:spacing w:val="29"/>
          <w:w w:val="90"/>
          <w:sz w:val="17"/>
          <w:szCs w:val="17"/>
          <w:lang w:eastAsia="en-US"/>
        </w:rPr>
        <w:t xml:space="preserve"> </w:t>
      </w:r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PEQUEÑAS</w:t>
      </w:r>
      <w:r>
        <w:rPr>
          <w:rFonts w:ascii="Arial" w:eastAsia="Arial" w:hAnsi="Arial" w:cs="Arial"/>
          <w:b/>
          <w:bCs/>
          <w:spacing w:val="32"/>
          <w:w w:val="90"/>
          <w:sz w:val="17"/>
          <w:szCs w:val="17"/>
          <w:lang w:eastAsia="en-US"/>
        </w:rPr>
        <w:t xml:space="preserve"> </w:t>
      </w:r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Y</w:t>
      </w:r>
      <w:r>
        <w:rPr>
          <w:rFonts w:ascii="Arial" w:eastAsia="Arial" w:hAnsi="Arial" w:cs="Arial"/>
          <w:b/>
          <w:bCs/>
          <w:spacing w:val="32"/>
          <w:w w:val="90"/>
          <w:sz w:val="17"/>
          <w:szCs w:val="17"/>
          <w:lang w:eastAsia="en-US"/>
        </w:rPr>
        <w:t xml:space="preserve"> </w:t>
      </w:r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MEDIANAS</w:t>
      </w:r>
      <w:r>
        <w:rPr>
          <w:rFonts w:ascii="Arial" w:eastAsia="Arial" w:hAnsi="Arial" w:cs="Arial"/>
          <w:b/>
          <w:bCs/>
          <w:spacing w:val="32"/>
          <w:w w:val="90"/>
          <w:sz w:val="17"/>
          <w:szCs w:val="17"/>
          <w:lang w:eastAsia="en-US"/>
        </w:rPr>
        <w:t xml:space="preserve"> </w:t>
      </w:r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EMPRE</w:t>
      </w:r>
      <w:r>
        <w:rPr>
          <w:rFonts w:ascii="Arial" w:eastAsia="Arial" w:hAnsi="Arial" w:cs="Arial"/>
          <w:b/>
          <w:bCs/>
          <w:spacing w:val="-4"/>
          <w:w w:val="90"/>
          <w:sz w:val="17"/>
          <w:szCs w:val="17"/>
          <w:lang w:eastAsia="en-US"/>
        </w:rPr>
        <w:t>S</w:t>
      </w:r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AS</w:t>
      </w:r>
    </w:p>
    <w:p w14:paraId="3752E052" w14:textId="77777777" w:rsidR="00E732C8" w:rsidRDefault="00E732C8" w:rsidP="00E732C8">
      <w:pPr>
        <w:widowControl w:val="0"/>
        <w:spacing w:line="200" w:lineRule="exact"/>
        <w:rPr>
          <w:rFonts w:ascii="Calibri" w:eastAsia="Calibri" w:hAnsi="Calibri"/>
          <w:sz w:val="20"/>
          <w:szCs w:val="20"/>
          <w:lang w:eastAsia="en-US"/>
        </w:rPr>
      </w:pPr>
    </w:p>
    <w:p w14:paraId="0174855B" w14:textId="77777777" w:rsidR="00E732C8" w:rsidRDefault="00E732C8" w:rsidP="00E732C8">
      <w:pPr>
        <w:widowControl w:val="0"/>
        <w:spacing w:line="200" w:lineRule="exact"/>
        <w:rPr>
          <w:rFonts w:ascii="Calibri" w:eastAsia="Calibri" w:hAnsi="Calibri"/>
          <w:sz w:val="20"/>
          <w:szCs w:val="20"/>
          <w:lang w:eastAsia="en-US"/>
        </w:rPr>
      </w:pPr>
    </w:p>
    <w:p w14:paraId="6E2CA62F" w14:textId="77777777" w:rsidR="00E732C8" w:rsidRDefault="00E732C8" w:rsidP="00E732C8">
      <w:pPr>
        <w:widowControl w:val="0"/>
        <w:ind w:right="-1"/>
        <w:jc w:val="center"/>
        <w:rPr>
          <w:rFonts w:ascii="Arial" w:eastAsia="Arial" w:hAnsi="Arial" w:cs="Arial"/>
          <w:sz w:val="19"/>
          <w:szCs w:val="19"/>
          <w:lang w:eastAsia="en-US"/>
        </w:rPr>
      </w:pP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A</w:t>
      </w:r>
      <w:r>
        <w:rPr>
          <w:rFonts w:ascii="Arial" w:eastAsia="Arial" w:hAnsi="Arial" w:cs="Arial"/>
          <w:i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tículo</w:t>
      </w:r>
      <w:r>
        <w:rPr>
          <w:rFonts w:ascii="Arial" w:eastAsia="Arial" w:hAnsi="Arial" w:cs="Arial"/>
          <w:i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1</w:t>
      </w:r>
    </w:p>
    <w:p w14:paraId="41F046C5" w14:textId="77777777" w:rsidR="00E732C8" w:rsidRDefault="00E732C8" w:rsidP="00E732C8">
      <w:pPr>
        <w:widowControl w:val="0"/>
        <w:spacing w:before="2" w:line="200" w:lineRule="exact"/>
        <w:rPr>
          <w:rFonts w:ascii="Calibri" w:eastAsia="Calibri" w:hAnsi="Calibri"/>
          <w:sz w:val="20"/>
          <w:szCs w:val="20"/>
          <w:lang w:eastAsia="en-US"/>
        </w:rPr>
      </w:pPr>
    </w:p>
    <w:p w14:paraId="39D7D5F3" w14:textId="77777777" w:rsidR="00E732C8" w:rsidRDefault="00E732C8" w:rsidP="00E732C8">
      <w:pPr>
        <w:widowControl w:val="0"/>
        <w:jc w:val="center"/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</w:pPr>
      <w:bookmarkStart w:id="5" w:name="_Toc28259370"/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Empresa</w:t>
      </w:r>
      <w:bookmarkEnd w:id="5"/>
    </w:p>
    <w:p w14:paraId="283791B6" w14:textId="77777777" w:rsidR="00E732C8" w:rsidRDefault="00E732C8" w:rsidP="00E732C8">
      <w:pPr>
        <w:widowControl w:val="0"/>
        <w:spacing w:before="12" w:line="200" w:lineRule="exact"/>
        <w:rPr>
          <w:rFonts w:ascii="Calibri" w:eastAsia="Calibri" w:hAnsi="Calibri"/>
          <w:sz w:val="20"/>
          <w:szCs w:val="20"/>
          <w:lang w:eastAsia="en-US"/>
        </w:rPr>
      </w:pPr>
    </w:p>
    <w:p w14:paraId="76DDC310" w14:textId="77777777" w:rsidR="00E732C8" w:rsidRDefault="00E732C8" w:rsidP="00E732C8">
      <w:pPr>
        <w:widowControl w:val="0"/>
        <w:spacing w:line="22" w:lineRule="atLeast"/>
        <w:ind w:right="626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Se considerará empresa toda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entidad,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independiente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>m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ente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 su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ma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jurídica, que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ejerza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 actividad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económica.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w w:val="83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pa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ticular, se considerarán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empresas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entidades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ejerzan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actividad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w w:val="90"/>
          <w:sz w:val="19"/>
          <w:szCs w:val="19"/>
          <w:lang w:eastAsia="en-US"/>
        </w:rPr>
        <w:t>sanal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otras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actividades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título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individual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familia</w:t>
      </w:r>
      <w:r>
        <w:rPr>
          <w:rFonts w:ascii="Arial" w:eastAsia="Arial" w:hAnsi="Arial"/>
          <w:spacing w:val="-10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,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así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como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sociedades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personas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asociaciones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ejerzan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actividad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económica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ma</w:t>
      </w:r>
      <w:r>
        <w:rPr>
          <w:rFonts w:ascii="Arial" w:eastAsia="Arial" w:hAnsi="Arial"/>
          <w:w w:val="88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regula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.</w:t>
      </w:r>
    </w:p>
    <w:p w14:paraId="349135BF" w14:textId="77777777" w:rsidR="00E732C8" w:rsidRDefault="00E732C8" w:rsidP="00E732C8">
      <w:pPr>
        <w:widowControl w:val="0"/>
        <w:spacing w:before="10" w:line="22" w:lineRule="atLeast"/>
        <w:rPr>
          <w:rFonts w:ascii="Calibri" w:eastAsia="Calibri" w:hAnsi="Calibri"/>
          <w:sz w:val="20"/>
          <w:szCs w:val="20"/>
          <w:lang w:eastAsia="en-US"/>
        </w:rPr>
      </w:pPr>
    </w:p>
    <w:p w14:paraId="41C7C0D2" w14:textId="77777777" w:rsidR="00E732C8" w:rsidRDefault="00E732C8" w:rsidP="00E732C8">
      <w:pPr>
        <w:widowControl w:val="0"/>
        <w:spacing w:before="10" w:line="22" w:lineRule="atLeast"/>
        <w:rPr>
          <w:rFonts w:ascii="Calibri" w:eastAsia="Calibri" w:hAnsi="Calibri"/>
          <w:sz w:val="20"/>
          <w:szCs w:val="20"/>
          <w:lang w:eastAsia="en-US"/>
        </w:rPr>
      </w:pPr>
    </w:p>
    <w:p w14:paraId="273D095D" w14:textId="77777777" w:rsidR="00E732C8" w:rsidRDefault="00E732C8" w:rsidP="00E732C8">
      <w:pPr>
        <w:widowControl w:val="0"/>
        <w:spacing w:line="22" w:lineRule="atLeast"/>
        <w:ind w:right="-1"/>
        <w:jc w:val="center"/>
        <w:rPr>
          <w:rFonts w:ascii="Arial" w:eastAsia="Arial" w:hAnsi="Arial" w:cs="Arial"/>
          <w:sz w:val="19"/>
          <w:szCs w:val="19"/>
          <w:lang w:eastAsia="en-US"/>
        </w:rPr>
      </w:pP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A</w:t>
      </w:r>
      <w:r>
        <w:rPr>
          <w:rFonts w:ascii="Arial" w:eastAsia="Arial" w:hAnsi="Arial" w:cs="Arial"/>
          <w:i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tículo</w:t>
      </w:r>
      <w:r>
        <w:rPr>
          <w:rFonts w:ascii="Arial" w:eastAsia="Arial" w:hAnsi="Arial" w:cs="Arial"/>
          <w:i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2</w:t>
      </w:r>
    </w:p>
    <w:p w14:paraId="6B9CFCCA" w14:textId="77777777" w:rsidR="00E732C8" w:rsidRDefault="00E732C8" w:rsidP="00E732C8">
      <w:pPr>
        <w:widowControl w:val="0"/>
        <w:spacing w:before="2" w:line="22" w:lineRule="atLeast"/>
        <w:rPr>
          <w:rFonts w:ascii="Calibri" w:eastAsia="Calibri" w:hAnsi="Calibri"/>
          <w:sz w:val="20"/>
          <w:szCs w:val="20"/>
          <w:lang w:eastAsia="en-US"/>
        </w:rPr>
      </w:pPr>
    </w:p>
    <w:p w14:paraId="009AC095" w14:textId="77777777" w:rsidR="00E732C8" w:rsidRDefault="00E732C8" w:rsidP="00E732C8">
      <w:pPr>
        <w:widowControl w:val="0"/>
        <w:jc w:val="center"/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</w:pPr>
      <w:bookmarkStart w:id="6" w:name="_Toc28259371"/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Efectivos y límites financieros que definen las categorías de empresas</w:t>
      </w:r>
      <w:bookmarkEnd w:id="6"/>
    </w:p>
    <w:p w14:paraId="4BDAB685" w14:textId="77777777" w:rsidR="00E732C8" w:rsidRDefault="00E732C8" w:rsidP="00E732C8">
      <w:pPr>
        <w:widowControl w:val="0"/>
        <w:spacing w:before="12" w:line="22" w:lineRule="atLeast"/>
        <w:rPr>
          <w:rFonts w:ascii="Calibri" w:eastAsia="Calibri" w:hAnsi="Calibri"/>
          <w:sz w:val="20"/>
          <w:szCs w:val="20"/>
          <w:lang w:eastAsia="en-US"/>
        </w:rPr>
      </w:pPr>
    </w:p>
    <w:p w14:paraId="2098F478" w14:textId="77777777" w:rsidR="00E732C8" w:rsidRDefault="00E732C8" w:rsidP="00E732C8">
      <w:pPr>
        <w:widowControl w:val="0"/>
        <w:numPr>
          <w:ilvl w:val="0"/>
          <w:numId w:val="6"/>
        </w:numPr>
        <w:spacing w:line="22" w:lineRule="atLeast"/>
        <w:ind w:left="284" w:right="626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85"/>
          <w:sz w:val="19"/>
          <w:szCs w:val="19"/>
          <w:lang w:eastAsia="en-US"/>
        </w:rPr>
        <w:t>L</w:t>
      </w:r>
      <w:r>
        <w:rPr>
          <w:rFonts w:ascii="Arial" w:eastAsia="Arial" w:hAnsi="Arial"/>
          <w:w w:val="90"/>
          <w:sz w:val="19"/>
          <w:szCs w:val="19"/>
          <w:lang w:eastAsia="en-US"/>
        </w:rPr>
        <w:t>a categoría de microempresas, pequeñas y medianas empresas (PYME) está constituida por las empresas que ocupan a menos de 250 personas y cuyo volumen de negocios anual no excede de 50 millones EUR o cuyo balance general anual no excede de 43 millones EUR.</w:t>
      </w:r>
    </w:p>
    <w:p w14:paraId="26E770F8" w14:textId="77777777" w:rsidR="00E732C8" w:rsidRDefault="00E732C8" w:rsidP="00E732C8">
      <w:pPr>
        <w:widowControl w:val="0"/>
        <w:spacing w:before="11" w:line="22" w:lineRule="atLeast"/>
        <w:ind w:left="284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17E5979D" w14:textId="77777777" w:rsidR="00E732C8" w:rsidRDefault="00E732C8" w:rsidP="00E732C8">
      <w:pPr>
        <w:widowControl w:val="0"/>
        <w:numPr>
          <w:ilvl w:val="0"/>
          <w:numId w:val="6"/>
        </w:numPr>
        <w:spacing w:line="22" w:lineRule="atLeast"/>
        <w:ind w:left="284" w:right="627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En la categoría de las PYME, se define a una pequeña empresa como una empresa que ocupa a menos de 50 personas y cuyo volumen de negocios anual o cuyo balance general anual no supera los 10 millones EUR.</w:t>
      </w:r>
    </w:p>
    <w:p w14:paraId="5DF61A61" w14:textId="77777777" w:rsidR="00E732C8" w:rsidRDefault="00E732C8" w:rsidP="00E732C8">
      <w:pPr>
        <w:widowControl w:val="0"/>
        <w:spacing w:before="11" w:line="22" w:lineRule="atLeast"/>
        <w:ind w:left="284"/>
        <w:rPr>
          <w:rFonts w:ascii="Calibri" w:eastAsia="Calibri" w:hAnsi="Calibri"/>
          <w:sz w:val="20"/>
          <w:szCs w:val="20"/>
          <w:lang w:eastAsia="en-US"/>
        </w:rPr>
      </w:pPr>
    </w:p>
    <w:p w14:paraId="455EEBDB" w14:textId="77777777" w:rsidR="00E732C8" w:rsidRDefault="00E732C8" w:rsidP="00E732C8">
      <w:pPr>
        <w:widowControl w:val="0"/>
        <w:numPr>
          <w:ilvl w:val="0"/>
          <w:numId w:val="6"/>
        </w:numPr>
        <w:spacing w:line="22" w:lineRule="atLeast"/>
        <w:ind w:left="284" w:right="627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-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categ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w w:val="90"/>
          <w:sz w:val="19"/>
          <w:szCs w:val="19"/>
          <w:lang w:eastAsia="en-US"/>
        </w:rPr>
        <w:t>ría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PYME,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ine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microemp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como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ocupa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menos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10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personas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w w:val="92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volum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w w:val="90"/>
          <w:sz w:val="19"/>
          <w:szCs w:val="19"/>
          <w:lang w:eastAsia="en-US"/>
        </w:rPr>
        <w:t>n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negocios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anual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balance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general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anual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supera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2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millones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EUR.</w:t>
      </w:r>
    </w:p>
    <w:p w14:paraId="658B0A9F" w14:textId="77777777" w:rsidR="00E732C8" w:rsidRDefault="00E732C8" w:rsidP="00E732C8">
      <w:pPr>
        <w:widowControl w:val="0"/>
        <w:spacing w:before="10" w:line="22" w:lineRule="atLeast"/>
        <w:rPr>
          <w:rFonts w:ascii="Calibri" w:eastAsia="Calibri" w:hAnsi="Calibri"/>
          <w:sz w:val="20"/>
          <w:szCs w:val="20"/>
          <w:lang w:eastAsia="en-US"/>
        </w:rPr>
      </w:pPr>
    </w:p>
    <w:p w14:paraId="22235C57" w14:textId="77777777" w:rsidR="00E732C8" w:rsidRDefault="00E732C8" w:rsidP="00E732C8">
      <w:pPr>
        <w:widowControl w:val="0"/>
        <w:spacing w:before="10" w:line="22" w:lineRule="atLeast"/>
        <w:rPr>
          <w:rFonts w:ascii="Calibri" w:eastAsia="Calibri" w:hAnsi="Calibri"/>
          <w:sz w:val="20"/>
          <w:szCs w:val="20"/>
          <w:lang w:eastAsia="en-US"/>
        </w:rPr>
      </w:pPr>
    </w:p>
    <w:p w14:paraId="419A42A2" w14:textId="77777777" w:rsidR="00E732C8" w:rsidRDefault="00E732C8" w:rsidP="00E732C8">
      <w:pPr>
        <w:widowControl w:val="0"/>
        <w:spacing w:line="22" w:lineRule="atLeast"/>
        <w:ind w:right="-1"/>
        <w:jc w:val="center"/>
        <w:rPr>
          <w:rFonts w:ascii="Arial" w:eastAsia="Arial" w:hAnsi="Arial" w:cs="Arial"/>
          <w:sz w:val="19"/>
          <w:szCs w:val="19"/>
          <w:lang w:eastAsia="en-US"/>
        </w:rPr>
      </w:pP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A</w:t>
      </w:r>
      <w:r>
        <w:rPr>
          <w:rFonts w:ascii="Arial" w:eastAsia="Arial" w:hAnsi="Arial" w:cs="Arial"/>
          <w:i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tículo</w:t>
      </w:r>
      <w:r>
        <w:rPr>
          <w:rFonts w:ascii="Arial" w:eastAsia="Arial" w:hAnsi="Arial" w:cs="Arial"/>
          <w:i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3</w:t>
      </w:r>
    </w:p>
    <w:p w14:paraId="55FB1033" w14:textId="77777777" w:rsidR="00E732C8" w:rsidRDefault="00E732C8" w:rsidP="00E732C8">
      <w:pPr>
        <w:widowControl w:val="0"/>
        <w:spacing w:line="22" w:lineRule="atLeast"/>
        <w:rPr>
          <w:rFonts w:ascii="Arial" w:eastAsia="Arial" w:hAnsi="Arial"/>
          <w:b/>
          <w:bCs/>
          <w:w w:val="90"/>
          <w:sz w:val="16"/>
          <w:szCs w:val="19"/>
          <w:lang w:eastAsia="en-US"/>
        </w:rPr>
      </w:pPr>
    </w:p>
    <w:p w14:paraId="1BA95C15" w14:textId="77777777" w:rsidR="00E732C8" w:rsidRDefault="00E732C8" w:rsidP="00E732C8">
      <w:pPr>
        <w:widowControl w:val="0"/>
        <w:jc w:val="center"/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</w:pPr>
      <w:bookmarkStart w:id="7" w:name="_Toc28259372"/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Tipos de empresas considerados para el cálculo de los efectivos y los importes financieros</w:t>
      </w:r>
      <w:bookmarkEnd w:id="7"/>
    </w:p>
    <w:p w14:paraId="4B3E4627" w14:textId="77777777" w:rsidR="00E732C8" w:rsidRDefault="00E732C8" w:rsidP="00E732C8">
      <w:pPr>
        <w:widowControl w:val="0"/>
        <w:spacing w:line="22" w:lineRule="atLeast"/>
        <w:rPr>
          <w:rFonts w:ascii="Arial" w:eastAsia="Arial" w:hAnsi="Arial"/>
          <w:b/>
          <w:bCs/>
          <w:w w:val="90"/>
          <w:sz w:val="19"/>
          <w:szCs w:val="19"/>
          <w:lang w:eastAsia="en-US"/>
        </w:rPr>
      </w:pPr>
    </w:p>
    <w:p w14:paraId="2F162CAC" w14:textId="77777777" w:rsidR="00E732C8" w:rsidRDefault="00E732C8" w:rsidP="00E732C8">
      <w:pPr>
        <w:widowControl w:val="0"/>
        <w:numPr>
          <w:ilvl w:val="0"/>
          <w:numId w:val="8"/>
        </w:numPr>
        <w:spacing w:line="22" w:lineRule="atLeast"/>
        <w:ind w:left="284" w:right="626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Es una «empresa autónoma» la que no puede calificarse ni como empresa asociada a tenor del apartado 2, ni como empresa vinculada a tenor del apartado 3.</w:t>
      </w:r>
    </w:p>
    <w:p w14:paraId="00BC888C" w14:textId="77777777" w:rsidR="00E732C8" w:rsidRDefault="00E732C8" w:rsidP="00E732C8">
      <w:pPr>
        <w:widowControl w:val="0"/>
        <w:spacing w:before="6" w:line="22" w:lineRule="atLeast"/>
        <w:ind w:left="284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5BCF0FF7" w14:textId="77777777" w:rsidR="00E732C8" w:rsidRDefault="00E732C8" w:rsidP="00E732C8">
      <w:pPr>
        <w:widowControl w:val="0"/>
        <w:numPr>
          <w:ilvl w:val="0"/>
          <w:numId w:val="8"/>
        </w:numPr>
        <w:spacing w:line="22" w:lineRule="atLeast"/>
        <w:ind w:left="284" w:right="626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Son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«e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m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presas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asociadas»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todas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m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presas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puede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cali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icar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como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m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presas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vinculadas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tenor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del</w:t>
      </w:r>
      <w:r>
        <w:rPr>
          <w:rFonts w:ascii="Arial" w:eastAsia="Arial" w:hAnsi="Arial"/>
          <w:w w:val="86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apa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tado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3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entre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cuales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existe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relación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siguien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e: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(empresa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pa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ticipante)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posee,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por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sí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sola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w w:val="93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conjuntamente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más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vinculadas,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tenor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del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apa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tado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3,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25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%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más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del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capital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dere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c</w:t>
      </w:r>
      <w:r>
        <w:rPr>
          <w:rFonts w:ascii="Arial" w:eastAsia="Arial" w:hAnsi="Arial"/>
          <w:w w:val="90"/>
          <w:sz w:val="19"/>
          <w:szCs w:val="19"/>
          <w:lang w:eastAsia="en-US"/>
        </w:rPr>
        <w:t>hos</w:t>
      </w:r>
      <w:r>
        <w:rPr>
          <w:rFonts w:ascii="Arial" w:eastAsia="Arial" w:hAnsi="Arial"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v</w:t>
      </w:r>
      <w:r>
        <w:rPr>
          <w:rFonts w:ascii="Arial" w:eastAsia="Arial" w:hAnsi="Arial"/>
          <w:w w:val="90"/>
          <w:sz w:val="19"/>
          <w:szCs w:val="19"/>
          <w:lang w:eastAsia="en-US"/>
        </w:rPr>
        <w:t>oto</w:t>
      </w:r>
      <w:r>
        <w:rPr>
          <w:rFonts w:ascii="Arial" w:eastAsia="Arial" w:hAnsi="Arial"/>
          <w:spacing w:val="-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otra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m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presa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(empr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w w:val="90"/>
          <w:sz w:val="19"/>
          <w:szCs w:val="19"/>
          <w:lang w:eastAsia="en-US"/>
        </w:rPr>
        <w:t>sa</w:t>
      </w:r>
      <w:r>
        <w:rPr>
          <w:rFonts w:ascii="Arial" w:eastAsia="Arial" w:hAnsi="Arial"/>
          <w:spacing w:val="-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pa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ticipada).</w:t>
      </w:r>
    </w:p>
    <w:p w14:paraId="31A45DE9" w14:textId="77777777" w:rsidR="00E732C8" w:rsidRDefault="00E732C8" w:rsidP="00E732C8">
      <w:pPr>
        <w:widowControl w:val="0"/>
        <w:spacing w:before="14" w:line="22" w:lineRule="atLeast"/>
        <w:ind w:left="284"/>
        <w:rPr>
          <w:rFonts w:ascii="Calibri" w:eastAsia="Calibri" w:hAnsi="Calibri"/>
          <w:sz w:val="20"/>
          <w:szCs w:val="20"/>
          <w:lang w:eastAsia="en-US"/>
        </w:rPr>
      </w:pPr>
    </w:p>
    <w:p w14:paraId="09B37729" w14:textId="77777777" w:rsidR="00E732C8" w:rsidRDefault="00E732C8" w:rsidP="00E732C8">
      <w:pPr>
        <w:widowControl w:val="0"/>
        <w:spacing w:line="22" w:lineRule="atLeast"/>
        <w:ind w:left="284" w:right="627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U</w:t>
      </w:r>
      <w:r>
        <w:rPr>
          <w:rFonts w:ascii="Arial" w:eastAsia="Arial" w:hAnsi="Arial"/>
          <w:w w:val="90"/>
          <w:sz w:val="19"/>
          <w:szCs w:val="19"/>
          <w:lang w:eastAsia="en-US"/>
        </w:rPr>
        <w:t>na</w:t>
      </w:r>
      <w:r>
        <w:rPr>
          <w:rFonts w:ascii="Arial" w:eastAsia="Arial" w:hAnsi="Arial"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m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presa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puede,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-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obstante,</w:t>
      </w:r>
      <w:r>
        <w:rPr>
          <w:rFonts w:ascii="Arial" w:eastAsia="Arial" w:hAnsi="Arial"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recibir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cali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icación</w:t>
      </w:r>
      <w:r>
        <w:rPr>
          <w:rFonts w:ascii="Arial" w:eastAsia="Arial" w:hAnsi="Arial"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autónoma,</w:t>
      </w:r>
      <w:r>
        <w:rPr>
          <w:rFonts w:ascii="Arial" w:eastAsia="Arial" w:hAnsi="Arial"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sin</w:t>
      </w:r>
      <w:r>
        <w:rPr>
          <w:rFonts w:ascii="Arial" w:eastAsia="Arial" w:hAnsi="Arial"/>
          <w:spacing w:val="-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empresas</w:t>
      </w:r>
      <w:r>
        <w:rPr>
          <w:rFonts w:ascii="Arial" w:eastAsia="Arial" w:hAnsi="Arial"/>
          <w:spacing w:val="-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asociadas,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aunque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-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alcance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w w:val="73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supere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límite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máximo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del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25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%,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cuando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est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é</w:t>
      </w:r>
      <w:r>
        <w:rPr>
          <w:rFonts w:ascii="Arial" w:eastAsia="Arial" w:hAnsi="Arial"/>
          <w:w w:val="90"/>
          <w:sz w:val="19"/>
          <w:szCs w:val="19"/>
          <w:lang w:eastAsia="en-US"/>
        </w:rPr>
        <w:t>n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presen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categ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w w:val="90"/>
          <w:sz w:val="19"/>
          <w:szCs w:val="19"/>
          <w:lang w:eastAsia="en-US"/>
        </w:rPr>
        <w:t>rías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inv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w w:val="90"/>
          <w:sz w:val="19"/>
          <w:szCs w:val="19"/>
          <w:lang w:eastAsia="en-US"/>
        </w:rPr>
        <w:t>rsores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siguien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es,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condición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w w:val="82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que,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entre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és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os,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individual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conjuntamente,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empresa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cuestión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existan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vínculos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desc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i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os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apa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ta</w:t>
      </w:r>
      <w:r>
        <w:rPr>
          <w:rFonts w:ascii="Arial" w:eastAsia="Arial" w:hAnsi="Arial"/>
          <w:w w:val="90"/>
          <w:sz w:val="19"/>
          <w:szCs w:val="19"/>
          <w:lang w:eastAsia="en-US"/>
        </w:rPr>
        <w:softHyphen/>
      </w:r>
      <w:r>
        <w:rPr>
          <w:rFonts w:ascii="Arial" w:eastAsia="Arial" w:hAnsi="Arial"/>
          <w:w w:val="91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do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3:</w:t>
      </w:r>
    </w:p>
    <w:p w14:paraId="44EF0642" w14:textId="77777777" w:rsidR="00E732C8" w:rsidRDefault="00E732C8" w:rsidP="00E732C8">
      <w:pPr>
        <w:widowControl w:val="0"/>
        <w:spacing w:before="1" w:line="22" w:lineRule="atLeast"/>
        <w:rPr>
          <w:rFonts w:ascii="Calibri" w:eastAsia="Calibri" w:hAnsi="Calibri"/>
          <w:sz w:val="14"/>
          <w:szCs w:val="14"/>
          <w:lang w:eastAsia="en-US"/>
        </w:rPr>
      </w:pPr>
    </w:p>
    <w:p w14:paraId="20CFEBD1" w14:textId="77777777" w:rsidR="00E732C8" w:rsidRDefault="00E732C8" w:rsidP="00E732C8">
      <w:pPr>
        <w:widowControl w:val="0"/>
        <w:numPr>
          <w:ilvl w:val="1"/>
          <w:numId w:val="8"/>
        </w:numPr>
        <w:spacing w:line="22" w:lineRule="atLeast"/>
        <w:ind w:left="567" w:right="627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sociedades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públicas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pa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ticipación,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sociedades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capital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iesgo,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personas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físicas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g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upos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personas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físicas</w:t>
      </w:r>
      <w:r>
        <w:rPr>
          <w:rFonts w:ascii="Arial" w:eastAsia="Arial" w:hAnsi="Arial"/>
          <w:w w:val="83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realicen</w:t>
      </w:r>
      <w:r>
        <w:rPr>
          <w:rFonts w:ascii="Arial" w:eastAsia="Arial" w:hAnsi="Arial"/>
          <w:spacing w:val="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</w:t>
      </w:r>
      <w:r>
        <w:rPr>
          <w:rFonts w:ascii="Arial" w:eastAsia="Arial" w:hAnsi="Arial"/>
          <w:spacing w:val="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actividad</w:t>
      </w:r>
      <w:r>
        <w:rPr>
          <w:rFonts w:ascii="Arial" w:eastAsia="Arial" w:hAnsi="Arial"/>
          <w:spacing w:val="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regular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v</w:t>
      </w:r>
      <w:r>
        <w:rPr>
          <w:rFonts w:ascii="Arial" w:eastAsia="Arial" w:hAnsi="Arial"/>
          <w:w w:val="90"/>
          <w:sz w:val="19"/>
          <w:szCs w:val="19"/>
          <w:lang w:eastAsia="en-US"/>
        </w:rPr>
        <w:t>ersión</w:t>
      </w:r>
      <w:r>
        <w:rPr>
          <w:rFonts w:ascii="Arial" w:eastAsia="Arial" w:hAnsi="Arial"/>
          <w:spacing w:val="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capital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iesgo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(inversores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w w:val="90"/>
          <w:sz w:val="19"/>
          <w:szCs w:val="19"/>
          <w:lang w:eastAsia="en-US"/>
        </w:rPr>
        <w:t>videnciales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proofErr w:type="spellStart"/>
      <w:r>
        <w:rPr>
          <w:rFonts w:ascii="Arial" w:eastAsia="Arial" w:hAnsi="Arial"/>
          <w:w w:val="90"/>
          <w:sz w:val="19"/>
          <w:szCs w:val="19"/>
          <w:lang w:eastAsia="en-US"/>
        </w:rPr>
        <w:t>business</w:t>
      </w:r>
      <w:proofErr w:type="spellEnd"/>
      <w:r>
        <w:rPr>
          <w:rFonts w:ascii="Arial" w:eastAsia="Arial" w:hAnsi="Arial"/>
          <w:spacing w:val="14"/>
          <w:w w:val="90"/>
          <w:sz w:val="19"/>
          <w:szCs w:val="19"/>
          <w:lang w:eastAsia="en-US"/>
        </w:rPr>
        <w:t xml:space="preserve"> </w:t>
      </w:r>
      <w:proofErr w:type="spellStart"/>
      <w:r>
        <w:rPr>
          <w:rFonts w:ascii="Arial" w:eastAsia="Arial" w:hAnsi="Arial"/>
          <w:w w:val="90"/>
          <w:sz w:val="19"/>
          <w:szCs w:val="19"/>
          <w:lang w:eastAsia="en-US"/>
        </w:rPr>
        <w:t>angels</w:t>
      </w:r>
      <w:proofErr w:type="spellEnd"/>
      <w:r>
        <w:rPr>
          <w:rFonts w:ascii="Arial" w:eastAsia="Arial" w:hAnsi="Arial"/>
          <w:w w:val="90"/>
          <w:sz w:val="19"/>
          <w:szCs w:val="19"/>
          <w:lang w:eastAsia="en-US"/>
        </w:rPr>
        <w:t>)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w w:val="74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v</w:t>
      </w:r>
      <w:r>
        <w:rPr>
          <w:rFonts w:ascii="Arial" w:eastAsia="Arial" w:hAnsi="Arial"/>
          <w:w w:val="90"/>
          <w:sz w:val="19"/>
          <w:szCs w:val="19"/>
          <w:lang w:eastAsia="en-US"/>
        </w:rPr>
        <w:t>ie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tan</w:t>
      </w:r>
      <w:r>
        <w:rPr>
          <w:rFonts w:ascii="Arial" w:eastAsia="Arial" w:hAnsi="Arial"/>
          <w:spacing w:val="1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ondos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propios</w:t>
      </w:r>
      <w:r>
        <w:rPr>
          <w:rFonts w:ascii="Arial" w:eastAsia="Arial" w:hAnsi="Arial"/>
          <w:spacing w:val="1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esas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sin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cotización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bursátil,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siempre</w:t>
      </w:r>
      <w:r>
        <w:rPr>
          <w:rFonts w:ascii="Arial" w:eastAsia="Arial" w:hAnsi="Arial"/>
          <w:spacing w:val="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cuando</w:t>
      </w:r>
      <w:r>
        <w:rPr>
          <w:rFonts w:ascii="Arial" w:eastAsia="Arial" w:hAnsi="Arial"/>
          <w:spacing w:val="1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inversión</w:t>
      </w:r>
      <w:r>
        <w:rPr>
          <w:rFonts w:ascii="Arial" w:eastAsia="Arial" w:hAnsi="Arial"/>
          <w:spacing w:val="1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di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c</w:t>
      </w:r>
      <w:r>
        <w:rPr>
          <w:rFonts w:ascii="Arial" w:eastAsia="Arial" w:hAnsi="Arial"/>
          <w:w w:val="90"/>
          <w:sz w:val="19"/>
          <w:szCs w:val="19"/>
          <w:lang w:eastAsia="en-US"/>
        </w:rPr>
        <w:t>hos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proofErr w:type="spellStart"/>
      <w:r>
        <w:rPr>
          <w:rFonts w:ascii="Arial" w:eastAsia="Arial" w:hAnsi="Arial"/>
          <w:w w:val="90"/>
          <w:sz w:val="19"/>
          <w:szCs w:val="19"/>
          <w:lang w:eastAsia="en-US"/>
        </w:rPr>
        <w:t>business</w:t>
      </w:r>
      <w:proofErr w:type="spellEnd"/>
      <w:r>
        <w:rPr>
          <w:rFonts w:ascii="Arial" w:eastAsia="Arial" w:hAnsi="Arial"/>
          <w:w w:val="83"/>
          <w:sz w:val="19"/>
          <w:szCs w:val="19"/>
          <w:lang w:eastAsia="en-US"/>
        </w:rPr>
        <w:t xml:space="preserve"> </w:t>
      </w:r>
      <w:proofErr w:type="spellStart"/>
      <w:r>
        <w:rPr>
          <w:rFonts w:ascii="Arial" w:eastAsia="Arial" w:hAnsi="Arial"/>
          <w:w w:val="90"/>
          <w:sz w:val="19"/>
          <w:szCs w:val="19"/>
          <w:lang w:eastAsia="en-US"/>
        </w:rPr>
        <w:t>ang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w w:val="90"/>
          <w:sz w:val="19"/>
          <w:szCs w:val="19"/>
          <w:lang w:eastAsia="en-US"/>
        </w:rPr>
        <w:t>ls</w:t>
      </w:r>
      <w:proofErr w:type="spellEnd"/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misma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empresa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sea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infe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ior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1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250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000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EUR;</w:t>
      </w:r>
    </w:p>
    <w:p w14:paraId="63968299" w14:textId="77777777" w:rsidR="00E732C8" w:rsidRDefault="00E732C8" w:rsidP="00E732C8">
      <w:pPr>
        <w:widowControl w:val="0"/>
        <w:spacing w:line="22" w:lineRule="atLeast"/>
        <w:ind w:left="567"/>
        <w:rPr>
          <w:rFonts w:ascii="Calibri" w:eastAsia="Calibri" w:hAnsi="Calibri"/>
          <w:sz w:val="13"/>
          <w:szCs w:val="13"/>
          <w:lang w:eastAsia="en-US"/>
        </w:rPr>
      </w:pPr>
    </w:p>
    <w:p w14:paraId="201D00F9" w14:textId="77777777" w:rsidR="00E732C8" w:rsidRDefault="00E732C8" w:rsidP="00E732C8">
      <w:pPr>
        <w:widowControl w:val="0"/>
        <w:numPr>
          <w:ilvl w:val="1"/>
          <w:numId w:val="8"/>
        </w:numPr>
        <w:spacing w:line="22" w:lineRule="atLeast"/>
        <w:ind w:left="567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universidades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centros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v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estigación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sin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fin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w w:val="90"/>
          <w:sz w:val="19"/>
          <w:szCs w:val="19"/>
          <w:lang w:eastAsia="en-US"/>
        </w:rPr>
        <w:t>s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lucrativos;</w:t>
      </w:r>
    </w:p>
    <w:p w14:paraId="13BB1EAF" w14:textId="77777777" w:rsidR="00E732C8" w:rsidRDefault="00E732C8" w:rsidP="00E732C8">
      <w:pPr>
        <w:widowControl w:val="0"/>
        <w:spacing w:before="3" w:line="22" w:lineRule="atLeast"/>
        <w:ind w:left="567"/>
        <w:rPr>
          <w:rFonts w:ascii="Calibri" w:eastAsia="Calibri" w:hAnsi="Calibri"/>
          <w:sz w:val="13"/>
          <w:szCs w:val="13"/>
          <w:lang w:eastAsia="en-US"/>
        </w:rPr>
      </w:pPr>
    </w:p>
    <w:p w14:paraId="0C94EB55" w14:textId="77777777" w:rsidR="00E732C8" w:rsidRDefault="00E732C8" w:rsidP="00E732C8">
      <w:pPr>
        <w:widowControl w:val="0"/>
        <w:numPr>
          <w:ilvl w:val="1"/>
          <w:numId w:val="8"/>
        </w:numPr>
        <w:spacing w:line="22" w:lineRule="atLeast"/>
        <w:ind w:left="567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inversores institucionales, incluidos los fondos de desarrollo regional;</w:t>
      </w:r>
    </w:p>
    <w:p w14:paraId="4814C17E" w14:textId="77777777" w:rsidR="00E732C8" w:rsidRDefault="00E732C8" w:rsidP="00E732C8">
      <w:pPr>
        <w:widowControl w:val="0"/>
        <w:spacing w:before="2" w:line="22" w:lineRule="atLeast"/>
        <w:ind w:left="567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5F4FDFA7" w14:textId="77777777" w:rsidR="00E732C8" w:rsidRDefault="00E732C8" w:rsidP="00E732C8">
      <w:pPr>
        <w:widowControl w:val="0"/>
        <w:numPr>
          <w:ilvl w:val="1"/>
          <w:numId w:val="8"/>
        </w:numPr>
        <w:spacing w:line="22" w:lineRule="atLeast"/>
        <w:ind w:left="567" w:right="626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autoridades locales autónomas con un presupuesto anual de menos de 10 millones EUR y una población inferior a 5 000 habitantes.</w:t>
      </w:r>
    </w:p>
    <w:p w14:paraId="1644048E" w14:textId="77777777" w:rsidR="00E732C8" w:rsidRDefault="00E732C8" w:rsidP="00E732C8">
      <w:pPr>
        <w:widowControl w:val="0"/>
        <w:spacing w:line="22" w:lineRule="atLeast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4A6F6ADE" w14:textId="77777777" w:rsidR="00E732C8" w:rsidRDefault="00E732C8" w:rsidP="00E732C8">
      <w:pPr>
        <w:widowControl w:val="0"/>
        <w:numPr>
          <w:ilvl w:val="0"/>
          <w:numId w:val="8"/>
        </w:numPr>
        <w:spacing w:line="22" w:lineRule="atLeast"/>
        <w:ind w:left="284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Son «empresas vinculadas» las empresas entre las cuales existe alguna de las siguientes relaciones:</w:t>
      </w:r>
    </w:p>
    <w:p w14:paraId="2F6391BA" w14:textId="77777777" w:rsidR="00E732C8" w:rsidRDefault="00E732C8" w:rsidP="00E732C8">
      <w:pPr>
        <w:widowControl w:val="0"/>
        <w:spacing w:before="2" w:line="22" w:lineRule="atLeast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19DA6690" w14:textId="77777777" w:rsidR="00E732C8" w:rsidRDefault="00E732C8" w:rsidP="00E732C8">
      <w:pPr>
        <w:widowControl w:val="0"/>
        <w:numPr>
          <w:ilvl w:val="1"/>
          <w:numId w:val="8"/>
        </w:numPr>
        <w:spacing w:line="22" w:lineRule="atLeast"/>
        <w:ind w:left="567" w:hanging="283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una empresa posee la mayoría de los derechos de voto de los accionistas o socios de otra empresa;</w:t>
      </w:r>
    </w:p>
    <w:p w14:paraId="6A9D5B8E" w14:textId="77777777" w:rsidR="00E732C8" w:rsidRDefault="00E732C8" w:rsidP="00E732C8">
      <w:pPr>
        <w:widowControl w:val="0"/>
        <w:spacing w:before="1" w:line="22" w:lineRule="atLeast"/>
        <w:ind w:left="567" w:hanging="283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31CE4E19" w14:textId="77777777" w:rsidR="00E732C8" w:rsidRDefault="00E732C8" w:rsidP="00E732C8">
      <w:pPr>
        <w:widowControl w:val="0"/>
        <w:numPr>
          <w:ilvl w:val="1"/>
          <w:numId w:val="8"/>
        </w:numPr>
        <w:spacing w:line="22" w:lineRule="atLeast"/>
        <w:ind w:left="567" w:right="627" w:hanging="283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lastRenderedPageBreak/>
        <w:t>una empresa tiene derecho a nombrar o revocar a la mayoría de los miembros del órgano de administración, dirección o control de otra empresa;</w:t>
      </w:r>
    </w:p>
    <w:p w14:paraId="5296E40E" w14:textId="77777777" w:rsidR="00E732C8" w:rsidRDefault="00E732C8" w:rsidP="00E732C8">
      <w:pPr>
        <w:widowControl w:val="0"/>
        <w:spacing w:before="10" w:line="22" w:lineRule="atLeast"/>
        <w:ind w:left="567" w:hanging="283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01B7D82A" w14:textId="77777777" w:rsidR="00E732C8" w:rsidRDefault="00E732C8" w:rsidP="00E732C8">
      <w:pPr>
        <w:widowControl w:val="0"/>
        <w:numPr>
          <w:ilvl w:val="1"/>
          <w:numId w:val="8"/>
        </w:numPr>
        <w:spacing w:line="22" w:lineRule="atLeast"/>
        <w:ind w:left="567" w:right="627" w:hanging="283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una empresa tiene derecho a ejercer una influencia dominante sobre otra, en virtud de un contrato celebrado con ella o una cláusula estatutaria de la segunda empresa;</w:t>
      </w:r>
    </w:p>
    <w:p w14:paraId="04EC6607" w14:textId="77777777" w:rsidR="00E732C8" w:rsidRDefault="00E732C8" w:rsidP="00E732C8">
      <w:pPr>
        <w:widowControl w:val="0"/>
        <w:spacing w:before="2" w:line="22" w:lineRule="atLeast"/>
        <w:ind w:left="567" w:hanging="283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7C12D8CF" w14:textId="77777777" w:rsidR="00E732C8" w:rsidRDefault="00E732C8" w:rsidP="00E732C8">
      <w:pPr>
        <w:widowControl w:val="0"/>
        <w:numPr>
          <w:ilvl w:val="1"/>
          <w:numId w:val="8"/>
        </w:numPr>
        <w:spacing w:line="22" w:lineRule="atLeast"/>
        <w:ind w:left="567" w:right="627" w:hanging="283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una empresa, accionista o asociada a otra, controla sola, en virtud de un acuerdo celebrado con otros accionistas o socios de la segunda empresa, la mayoría de los derechos de voto de sus accionistas o socios.</w:t>
      </w:r>
    </w:p>
    <w:p w14:paraId="7A146BDB" w14:textId="77777777" w:rsidR="00E732C8" w:rsidRDefault="00E732C8" w:rsidP="00E732C8">
      <w:pPr>
        <w:widowControl w:val="0"/>
        <w:spacing w:before="19" w:line="22" w:lineRule="atLeast"/>
        <w:rPr>
          <w:rFonts w:ascii="Calibri" w:eastAsia="Calibri" w:hAnsi="Calibri"/>
          <w:sz w:val="20"/>
          <w:szCs w:val="20"/>
          <w:lang w:eastAsia="en-US"/>
        </w:rPr>
      </w:pPr>
    </w:p>
    <w:p w14:paraId="7C7AAC69" w14:textId="77777777" w:rsidR="00E732C8" w:rsidRDefault="00E732C8" w:rsidP="00E732C8">
      <w:pPr>
        <w:widowControl w:val="0"/>
        <w:spacing w:before="84" w:line="22" w:lineRule="atLeast"/>
        <w:ind w:left="284" w:right="627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H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presunción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existe in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luencia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dominant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w w:val="90"/>
          <w:sz w:val="19"/>
          <w:szCs w:val="19"/>
          <w:lang w:eastAsia="en-US"/>
        </w:rPr>
        <w:t>,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cuando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v</w:t>
      </w:r>
      <w:r>
        <w:rPr>
          <w:rFonts w:ascii="Arial" w:eastAsia="Arial" w:hAnsi="Arial"/>
          <w:w w:val="90"/>
          <w:sz w:val="19"/>
          <w:szCs w:val="19"/>
          <w:lang w:eastAsia="en-US"/>
        </w:rPr>
        <w:t>ersores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enunciados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apa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tado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2,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segundo</w:t>
      </w:r>
      <w:r>
        <w:rPr>
          <w:rFonts w:ascii="Arial" w:eastAsia="Arial" w:hAnsi="Arial"/>
          <w:w w:val="86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pá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ra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o,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ten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>g</w:t>
      </w:r>
      <w:r>
        <w:rPr>
          <w:rFonts w:ascii="Arial" w:eastAsia="Arial" w:hAnsi="Arial"/>
          <w:w w:val="90"/>
          <w:sz w:val="19"/>
          <w:szCs w:val="19"/>
          <w:lang w:eastAsia="en-US"/>
        </w:rPr>
        <w:t>an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implicación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directa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indirecta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ge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s</w:t>
      </w:r>
      <w:r>
        <w:rPr>
          <w:rFonts w:ascii="Arial" w:eastAsia="Arial" w:hAnsi="Arial"/>
          <w:w w:val="90"/>
          <w:sz w:val="19"/>
          <w:szCs w:val="19"/>
          <w:lang w:eastAsia="en-US"/>
        </w:rPr>
        <w:t>tión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m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presa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cuestión,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sin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pe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juicio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dere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c</w:t>
      </w:r>
      <w:r>
        <w:rPr>
          <w:rFonts w:ascii="Arial" w:eastAsia="Arial" w:hAnsi="Arial"/>
          <w:w w:val="90"/>
          <w:sz w:val="19"/>
          <w:szCs w:val="19"/>
          <w:lang w:eastAsia="en-US"/>
        </w:rPr>
        <w:t>hos</w:t>
      </w:r>
      <w:r>
        <w:rPr>
          <w:rFonts w:ascii="Arial" w:eastAsia="Arial" w:hAnsi="Arial"/>
          <w:spacing w:val="-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les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respondan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-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su</w:t>
      </w:r>
      <w:r>
        <w:rPr>
          <w:rFonts w:ascii="Arial" w:eastAsia="Arial" w:hAnsi="Arial"/>
          <w:spacing w:val="-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calidad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accionistas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-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asociados.</w:t>
      </w:r>
    </w:p>
    <w:p w14:paraId="09354217" w14:textId="77777777" w:rsidR="00E732C8" w:rsidRDefault="00E732C8" w:rsidP="00E732C8">
      <w:pPr>
        <w:widowControl w:val="0"/>
        <w:spacing w:before="10" w:line="22" w:lineRule="atLeast"/>
        <w:ind w:left="284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5B352F44" w14:textId="77777777" w:rsidR="00E732C8" w:rsidRDefault="00E732C8" w:rsidP="00E732C8">
      <w:pPr>
        <w:widowControl w:val="0"/>
        <w:spacing w:line="22" w:lineRule="atLeast"/>
        <w:ind w:left="284" w:right="626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Las empresas que mantengan cualquiera de las relaciones contempladas en el párrafo primero a través de otra u otras empresas, o con los inversores enumerados en el apartado 2, se considerarán también vinculadas.</w:t>
      </w:r>
    </w:p>
    <w:p w14:paraId="22632569" w14:textId="77777777" w:rsidR="00E732C8" w:rsidRDefault="00E732C8" w:rsidP="00E732C8">
      <w:pPr>
        <w:widowControl w:val="0"/>
        <w:spacing w:before="4" w:line="22" w:lineRule="atLeast"/>
        <w:ind w:left="284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509F0197" w14:textId="77777777" w:rsidR="00E732C8" w:rsidRDefault="00E732C8" w:rsidP="00E732C8">
      <w:pPr>
        <w:widowControl w:val="0"/>
        <w:spacing w:line="22" w:lineRule="atLeast"/>
        <w:ind w:left="284" w:right="625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Se considerarán también empresas vinculadas las que mantengan alguna de dichas relaciones a través de una persona física o un grupo de personas físicas que actúen de común acuerdo, si dichas empresas ejercen su actividad o parte de la misma en el mismo mercado de referencia o en mercados contiguos.</w:t>
      </w:r>
    </w:p>
    <w:p w14:paraId="7F0CCC87" w14:textId="77777777" w:rsidR="00E732C8" w:rsidRDefault="00E732C8" w:rsidP="00E732C8">
      <w:pPr>
        <w:widowControl w:val="0"/>
        <w:spacing w:before="10" w:line="22" w:lineRule="atLeast"/>
        <w:ind w:left="284"/>
        <w:rPr>
          <w:rFonts w:ascii="Calibri" w:eastAsia="Calibri" w:hAnsi="Calibri"/>
          <w:sz w:val="26"/>
          <w:szCs w:val="26"/>
          <w:lang w:eastAsia="en-US"/>
        </w:rPr>
      </w:pPr>
    </w:p>
    <w:p w14:paraId="290F4C9B" w14:textId="77777777" w:rsidR="00E732C8" w:rsidRDefault="00E732C8" w:rsidP="00E732C8">
      <w:pPr>
        <w:widowControl w:val="0"/>
        <w:spacing w:line="22" w:lineRule="atLeast"/>
        <w:ind w:left="284" w:right="627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considerará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«mercado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contiguo»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mercado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produc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vicio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situado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posición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inmediatamen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w w:val="74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an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ior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post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ior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del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mercado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cuestión.</w:t>
      </w:r>
    </w:p>
    <w:p w14:paraId="4AFAAFFF" w14:textId="77777777" w:rsidR="00E732C8" w:rsidRDefault="00E732C8" w:rsidP="00E732C8">
      <w:pPr>
        <w:widowControl w:val="0"/>
        <w:spacing w:before="4" w:line="22" w:lineRule="atLeast"/>
        <w:rPr>
          <w:rFonts w:ascii="Calibri" w:eastAsia="Calibri" w:hAnsi="Calibri"/>
          <w:sz w:val="26"/>
          <w:szCs w:val="26"/>
          <w:lang w:eastAsia="en-US"/>
        </w:rPr>
      </w:pPr>
    </w:p>
    <w:p w14:paraId="0E3EB3BD" w14:textId="77777777" w:rsidR="00E732C8" w:rsidRDefault="00E732C8" w:rsidP="00E732C8">
      <w:pPr>
        <w:widowControl w:val="0"/>
        <w:numPr>
          <w:ilvl w:val="0"/>
          <w:numId w:val="8"/>
        </w:numPr>
        <w:spacing w:line="22" w:lineRule="atLeast"/>
        <w:ind w:left="284" w:right="626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excepc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i</w:t>
      </w:r>
      <w:r>
        <w:rPr>
          <w:rFonts w:ascii="Arial" w:eastAsia="Arial" w:hAnsi="Arial"/>
          <w:w w:val="90"/>
          <w:sz w:val="19"/>
          <w:szCs w:val="19"/>
          <w:lang w:eastAsia="en-US"/>
        </w:rPr>
        <w:t>ón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casos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citados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apa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tado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2,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pá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ra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segundo,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empresa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puede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ser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considerada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como</w:t>
      </w:r>
      <w:r>
        <w:rPr>
          <w:rFonts w:ascii="Arial" w:eastAsia="Arial" w:hAnsi="Arial"/>
          <w:w w:val="92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PYME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25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%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más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su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capital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sus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derechos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v</w:t>
      </w:r>
      <w:r>
        <w:rPr>
          <w:rFonts w:ascii="Arial" w:eastAsia="Arial" w:hAnsi="Arial"/>
          <w:w w:val="90"/>
          <w:sz w:val="19"/>
          <w:szCs w:val="19"/>
          <w:lang w:eastAsia="en-US"/>
        </w:rPr>
        <w:t>oto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están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controlados,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directa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indirectamen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e,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por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uno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4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más or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g</w:t>
      </w:r>
      <w:r>
        <w:rPr>
          <w:rFonts w:ascii="Arial" w:eastAsia="Arial" w:hAnsi="Arial"/>
          <w:w w:val="90"/>
          <w:sz w:val="19"/>
          <w:szCs w:val="19"/>
          <w:lang w:eastAsia="en-US"/>
        </w:rPr>
        <w:t>anismos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públicos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colectividades públicas,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conjunta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individualment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w w:val="90"/>
          <w:sz w:val="19"/>
          <w:szCs w:val="19"/>
          <w:lang w:eastAsia="en-US"/>
        </w:rPr>
        <w:t>.</w:t>
      </w:r>
    </w:p>
    <w:p w14:paraId="168214EE" w14:textId="77777777" w:rsidR="00E732C8" w:rsidRDefault="00E732C8" w:rsidP="00E732C8">
      <w:pPr>
        <w:widowControl w:val="0"/>
        <w:spacing w:before="7" w:line="22" w:lineRule="atLeast"/>
        <w:ind w:left="284"/>
        <w:rPr>
          <w:rFonts w:ascii="Calibri" w:eastAsia="Calibri" w:hAnsi="Calibri"/>
          <w:sz w:val="26"/>
          <w:szCs w:val="26"/>
          <w:lang w:eastAsia="en-US"/>
        </w:rPr>
      </w:pPr>
    </w:p>
    <w:p w14:paraId="1769BBF1" w14:textId="77777777" w:rsidR="00E732C8" w:rsidRDefault="00E732C8" w:rsidP="00E732C8">
      <w:pPr>
        <w:widowControl w:val="0"/>
        <w:numPr>
          <w:ilvl w:val="0"/>
          <w:numId w:val="8"/>
        </w:numPr>
        <w:spacing w:line="22" w:lineRule="atLeast"/>
        <w:ind w:left="284" w:right="626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esas pueden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ectuar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declaración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relativa a su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cali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icación como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 autónom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w w:val="90"/>
          <w:sz w:val="19"/>
          <w:szCs w:val="19"/>
          <w:lang w:eastAsia="en-US"/>
        </w:rPr>
        <w:t>,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asociada o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vinculada,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así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como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da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os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relati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v</w:t>
      </w:r>
      <w:r>
        <w:rPr>
          <w:rFonts w:ascii="Arial" w:eastAsia="Arial" w:hAnsi="Arial"/>
          <w:w w:val="90"/>
          <w:sz w:val="19"/>
          <w:szCs w:val="19"/>
          <w:lang w:eastAsia="en-US"/>
        </w:rPr>
        <w:t>os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límites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máximos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enunciados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tículo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2.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Puede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ectuarse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esta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declaración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aunque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capital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esté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dist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ibuido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tal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ma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pueda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minar</w:t>
      </w:r>
      <w:r>
        <w:rPr>
          <w:rFonts w:ascii="Arial" w:eastAsia="Arial" w:hAnsi="Arial"/>
          <w:spacing w:val="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precisión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quién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posee,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w w:val="86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m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presa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declara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presunción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legítima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>i</w:t>
      </w:r>
      <w:r>
        <w:rPr>
          <w:rFonts w:ascii="Arial" w:eastAsia="Arial" w:hAnsi="Arial"/>
          <w:w w:val="90"/>
          <w:sz w:val="19"/>
          <w:szCs w:val="19"/>
          <w:lang w:eastAsia="en-US"/>
        </w:rPr>
        <w:t>able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25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%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más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su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capital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pe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n</w:t>
      </w:r>
      <w:r>
        <w:rPr>
          <w:rFonts w:ascii="Arial" w:eastAsia="Arial" w:hAnsi="Arial"/>
          <w:w w:val="90"/>
          <w:sz w:val="19"/>
          <w:szCs w:val="19"/>
          <w:lang w:eastAsia="en-US"/>
        </w:rPr>
        <w:t>ece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otra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empresa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w w:val="94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</w:t>
      </w:r>
      <w:r>
        <w:rPr>
          <w:rFonts w:ascii="Arial" w:eastAsia="Arial" w:hAnsi="Arial"/>
          <w:spacing w:val="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enta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conjuntamente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</w:t>
      </w:r>
      <w:r>
        <w:rPr>
          <w:rFonts w:ascii="Arial" w:eastAsia="Arial" w:hAnsi="Arial"/>
          <w:spacing w:val="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empresas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vinculadas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entre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ellas.</w:t>
      </w:r>
      <w:r>
        <w:rPr>
          <w:rFonts w:ascii="Arial" w:eastAsia="Arial" w:hAnsi="Arial"/>
          <w:spacing w:val="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ales</w:t>
      </w:r>
      <w:r>
        <w:rPr>
          <w:rFonts w:ascii="Arial" w:eastAsia="Arial" w:hAnsi="Arial"/>
          <w:spacing w:val="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declaraciones</w:t>
      </w:r>
      <w:r>
        <w:rPr>
          <w:rFonts w:ascii="Arial" w:eastAsia="Arial" w:hAnsi="Arial"/>
          <w:spacing w:val="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eximirán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controles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w w:val="92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ve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ificaci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w w:val="90"/>
          <w:sz w:val="19"/>
          <w:szCs w:val="19"/>
          <w:lang w:eastAsia="en-US"/>
        </w:rPr>
        <w:t>nes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previstos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por las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mativas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nacionales o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Unión.</w:t>
      </w:r>
    </w:p>
    <w:p w14:paraId="4E5BB8FC" w14:textId="77777777" w:rsidR="00E732C8" w:rsidRDefault="00E732C8" w:rsidP="00E732C8">
      <w:pPr>
        <w:widowControl w:val="0"/>
        <w:spacing w:line="22" w:lineRule="atLeast"/>
        <w:rPr>
          <w:rFonts w:ascii="Calibri" w:eastAsia="Calibri" w:hAnsi="Calibri"/>
          <w:sz w:val="13"/>
          <w:szCs w:val="13"/>
          <w:lang w:eastAsia="en-US"/>
        </w:rPr>
      </w:pPr>
    </w:p>
    <w:p w14:paraId="2FD46A5F" w14:textId="77777777" w:rsidR="00E732C8" w:rsidRDefault="00E732C8" w:rsidP="00E732C8">
      <w:pPr>
        <w:widowControl w:val="0"/>
        <w:spacing w:line="22" w:lineRule="atLeast"/>
        <w:rPr>
          <w:rFonts w:ascii="Calibri" w:eastAsia="Calibri" w:hAnsi="Calibri"/>
          <w:sz w:val="20"/>
          <w:szCs w:val="20"/>
          <w:lang w:eastAsia="en-US"/>
        </w:rPr>
      </w:pPr>
    </w:p>
    <w:p w14:paraId="03019BA7" w14:textId="77777777" w:rsidR="00E732C8" w:rsidRDefault="00E732C8" w:rsidP="00E732C8">
      <w:pPr>
        <w:widowControl w:val="0"/>
        <w:spacing w:line="22" w:lineRule="atLeast"/>
        <w:rPr>
          <w:rFonts w:ascii="Calibri" w:eastAsia="Calibri" w:hAnsi="Calibri"/>
          <w:sz w:val="20"/>
          <w:szCs w:val="20"/>
          <w:lang w:eastAsia="en-US"/>
        </w:rPr>
      </w:pPr>
    </w:p>
    <w:p w14:paraId="6FBD00AD" w14:textId="77777777" w:rsidR="00E732C8" w:rsidRDefault="00E732C8" w:rsidP="00E732C8">
      <w:pPr>
        <w:widowControl w:val="0"/>
        <w:spacing w:line="22" w:lineRule="atLeast"/>
        <w:ind w:right="-1"/>
        <w:jc w:val="center"/>
        <w:rPr>
          <w:rFonts w:ascii="Arial" w:eastAsia="Arial" w:hAnsi="Arial" w:cs="Arial"/>
          <w:sz w:val="19"/>
          <w:szCs w:val="19"/>
          <w:lang w:eastAsia="en-US"/>
        </w:rPr>
      </w:pP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A</w:t>
      </w:r>
      <w:r>
        <w:rPr>
          <w:rFonts w:ascii="Arial" w:eastAsia="Arial" w:hAnsi="Arial" w:cs="Arial"/>
          <w:i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tículo</w:t>
      </w:r>
      <w:r>
        <w:rPr>
          <w:rFonts w:ascii="Arial" w:eastAsia="Arial" w:hAnsi="Arial" w:cs="Arial"/>
          <w:i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4</w:t>
      </w:r>
    </w:p>
    <w:p w14:paraId="40CFD0BB" w14:textId="77777777" w:rsidR="00E732C8" w:rsidRDefault="00E732C8" w:rsidP="00E732C8">
      <w:pPr>
        <w:widowControl w:val="0"/>
        <w:spacing w:before="11" w:line="22" w:lineRule="atLeast"/>
        <w:rPr>
          <w:rFonts w:ascii="Calibri" w:eastAsia="Calibri" w:hAnsi="Calibri"/>
          <w:sz w:val="26"/>
          <w:szCs w:val="26"/>
          <w:lang w:eastAsia="en-US"/>
        </w:rPr>
      </w:pPr>
    </w:p>
    <w:p w14:paraId="7F876547" w14:textId="77777777" w:rsidR="00E732C8" w:rsidRDefault="00E732C8" w:rsidP="00E732C8">
      <w:pPr>
        <w:widowControl w:val="0"/>
        <w:jc w:val="center"/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</w:pPr>
      <w:bookmarkStart w:id="8" w:name="_Toc28259373"/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Datos que hay que tomar en cuenta para calcular los efectivos, los importes financieros y el período de referencia</w:t>
      </w:r>
      <w:bookmarkEnd w:id="8"/>
    </w:p>
    <w:p w14:paraId="084562B6" w14:textId="77777777" w:rsidR="00E732C8" w:rsidRDefault="00E732C8" w:rsidP="00E732C8">
      <w:pPr>
        <w:widowControl w:val="0"/>
        <w:spacing w:before="4" w:line="22" w:lineRule="atLeast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68E894CA" w14:textId="77777777" w:rsidR="00E732C8" w:rsidRDefault="00E732C8" w:rsidP="00E732C8">
      <w:pPr>
        <w:widowControl w:val="0"/>
        <w:numPr>
          <w:ilvl w:val="0"/>
          <w:numId w:val="10"/>
        </w:numPr>
        <w:spacing w:line="22" w:lineRule="atLeast"/>
        <w:ind w:left="284" w:right="627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Los datos seleccionados para el cálculo del personal y los importes financieros son los correspondientes al último ejercicio contable cerrado, y se calculan sobre una base anual. Se tienen en cuenta a partir de la fecha en la que se cierran las cuentas. El total de volumen de negocios se calculará sin el impuesto sobre el valor añadido (IVA) ni tributos indirectos.</w:t>
      </w:r>
    </w:p>
    <w:p w14:paraId="3DA0FDD2" w14:textId="77777777" w:rsidR="00E732C8" w:rsidRDefault="00E732C8" w:rsidP="00E732C8">
      <w:pPr>
        <w:widowControl w:val="0"/>
        <w:spacing w:before="7" w:line="22" w:lineRule="atLeast"/>
        <w:ind w:left="284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64364577" w14:textId="77777777" w:rsidR="00E732C8" w:rsidRDefault="00E732C8" w:rsidP="00E732C8">
      <w:pPr>
        <w:widowControl w:val="0"/>
        <w:numPr>
          <w:ilvl w:val="0"/>
          <w:numId w:val="10"/>
        </w:numPr>
        <w:spacing w:line="22" w:lineRule="atLeast"/>
        <w:ind w:left="284" w:right="626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Cuando una empresa, en la fecha de cierre de las cuentas, constate que se han rebasado en un sentido o en otro, y sobre una base anual, los límites máximos de efectivos o los límites máximos financieros enunciados en el artículo 2, esta circunstancia sólo le hará adquirir o perder la calidad de media o pequeña empresa, o de microempresa, si este rebasamiento se produce en dos ejercicios consecutivos.</w:t>
      </w:r>
    </w:p>
    <w:p w14:paraId="1113E0D1" w14:textId="77777777" w:rsidR="00E732C8" w:rsidRDefault="00E732C8" w:rsidP="00E732C8">
      <w:pPr>
        <w:widowControl w:val="0"/>
        <w:spacing w:before="13" w:line="22" w:lineRule="atLeast"/>
        <w:ind w:left="284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42A46BB2" w14:textId="77777777" w:rsidR="00E732C8" w:rsidRDefault="00E732C8" w:rsidP="00E732C8">
      <w:pPr>
        <w:widowControl w:val="0"/>
        <w:numPr>
          <w:ilvl w:val="0"/>
          <w:numId w:val="10"/>
        </w:numPr>
        <w:spacing w:line="22" w:lineRule="atLeast"/>
        <w:ind w:left="284" w:right="627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En empresas de nueva creación que no han cerrado aún sus cuentas, se utilizarán datos basados en estimaciones fiables realizadas durante el ejercicio financiero.</w:t>
      </w:r>
    </w:p>
    <w:p w14:paraId="38C4673A" w14:textId="77777777" w:rsidR="00E732C8" w:rsidRDefault="00E732C8" w:rsidP="00E732C8">
      <w:pPr>
        <w:widowControl w:val="0"/>
        <w:spacing w:before="7" w:line="22" w:lineRule="atLeast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61B8F48F" w14:textId="77777777" w:rsidR="00E732C8" w:rsidRDefault="00E732C8" w:rsidP="00E732C8">
      <w:pPr>
        <w:widowControl w:val="0"/>
        <w:spacing w:line="22" w:lineRule="atLeast"/>
        <w:rPr>
          <w:rFonts w:ascii="Arial" w:eastAsia="Arial" w:hAnsi="Arial" w:cs="Arial"/>
          <w:sz w:val="19"/>
          <w:szCs w:val="19"/>
          <w:lang w:eastAsia="en-US"/>
        </w:rPr>
      </w:pPr>
      <w:r>
        <w:rPr>
          <w:rFonts w:ascii="Calibri" w:eastAsia="Calibri" w:hAnsi="Calibri"/>
          <w:sz w:val="20"/>
          <w:szCs w:val="20"/>
          <w:lang w:eastAsia="en-US"/>
        </w:rPr>
        <w:br w:type="page"/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lastRenderedPageBreak/>
        <w:t>A</w:t>
      </w:r>
      <w:r>
        <w:rPr>
          <w:rFonts w:ascii="Arial" w:eastAsia="Arial" w:hAnsi="Arial" w:cs="Arial"/>
          <w:i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tículo</w:t>
      </w:r>
      <w:r>
        <w:rPr>
          <w:rFonts w:ascii="Arial" w:eastAsia="Arial" w:hAnsi="Arial" w:cs="Arial"/>
          <w:i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5</w:t>
      </w:r>
    </w:p>
    <w:p w14:paraId="0F8AFFA6" w14:textId="77777777" w:rsidR="00E732C8" w:rsidRDefault="00E732C8" w:rsidP="00E732C8">
      <w:pPr>
        <w:widowControl w:val="0"/>
        <w:spacing w:line="22" w:lineRule="atLeast"/>
        <w:rPr>
          <w:rFonts w:ascii="Calibri" w:eastAsia="Calibri" w:hAnsi="Calibri"/>
          <w:sz w:val="26"/>
          <w:szCs w:val="26"/>
          <w:lang w:eastAsia="en-US"/>
        </w:rPr>
      </w:pPr>
    </w:p>
    <w:p w14:paraId="627E33C8" w14:textId="77777777" w:rsidR="00E732C8" w:rsidRDefault="00E732C8" w:rsidP="00E732C8">
      <w:pPr>
        <w:widowControl w:val="0"/>
        <w:jc w:val="center"/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</w:pPr>
      <w:bookmarkStart w:id="9" w:name="_Toc28259374"/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Efectivos</w:t>
      </w:r>
      <w:bookmarkEnd w:id="9"/>
    </w:p>
    <w:p w14:paraId="1E956D81" w14:textId="77777777" w:rsidR="00E732C8" w:rsidRDefault="00E732C8" w:rsidP="00E732C8">
      <w:pPr>
        <w:widowControl w:val="0"/>
        <w:spacing w:before="11" w:line="22" w:lineRule="atLeast"/>
        <w:rPr>
          <w:rFonts w:ascii="Calibri" w:eastAsia="Calibri" w:hAnsi="Calibri"/>
          <w:sz w:val="26"/>
          <w:szCs w:val="26"/>
          <w:lang w:eastAsia="en-US"/>
        </w:rPr>
      </w:pPr>
    </w:p>
    <w:p w14:paraId="6596AC47" w14:textId="77777777" w:rsidR="00E732C8" w:rsidRDefault="00E732C8" w:rsidP="00E732C8">
      <w:pPr>
        <w:widowControl w:val="0"/>
        <w:spacing w:line="22" w:lineRule="atLeast"/>
        <w:ind w:right="627"/>
        <w:jc w:val="both"/>
        <w:rPr>
          <w:rFonts w:ascii="Arial" w:eastAsia="Arial" w:hAnsi="Arial"/>
          <w:sz w:val="19"/>
          <w:szCs w:val="19"/>
          <w:lang w:val="en-US"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Los 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ectivos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responden al número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 unidades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 trabajo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anual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(U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A),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deci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, al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número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 personas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 trab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w w:val="90"/>
          <w:sz w:val="19"/>
          <w:szCs w:val="19"/>
          <w:lang w:eastAsia="en-US"/>
        </w:rPr>
        <w:t>jan</w:t>
      </w:r>
      <w:r>
        <w:rPr>
          <w:rFonts w:ascii="Arial" w:eastAsia="Arial" w:hAnsi="Arial"/>
          <w:w w:val="89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1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cuestión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1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por</w:t>
      </w:r>
      <w:r>
        <w:rPr>
          <w:rFonts w:ascii="Arial" w:eastAsia="Arial" w:hAnsi="Arial"/>
          <w:spacing w:val="1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cuenta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1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dicha</w:t>
      </w:r>
      <w:r>
        <w:rPr>
          <w:rFonts w:ascii="Arial" w:eastAsia="Arial" w:hAnsi="Arial"/>
          <w:spacing w:val="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tiempo</w:t>
      </w:r>
      <w:r>
        <w:rPr>
          <w:rFonts w:ascii="Arial" w:eastAsia="Arial" w:hAnsi="Arial"/>
          <w:spacing w:val="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comple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durante</w:t>
      </w:r>
      <w:r>
        <w:rPr>
          <w:rFonts w:ascii="Arial" w:eastAsia="Arial" w:hAnsi="Arial"/>
          <w:spacing w:val="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todo</w:t>
      </w:r>
      <w:r>
        <w:rPr>
          <w:rFonts w:ascii="Arial" w:eastAsia="Arial" w:hAnsi="Arial"/>
          <w:spacing w:val="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año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1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1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trate.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w w:val="82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trab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w w:val="90"/>
          <w:sz w:val="19"/>
          <w:szCs w:val="19"/>
          <w:lang w:eastAsia="en-US"/>
        </w:rPr>
        <w:t>jo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personas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trab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w w:val="90"/>
          <w:sz w:val="19"/>
          <w:szCs w:val="19"/>
          <w:lang w:eastAsia="en-US"/>
        </w:rPr>
        <w:t>jan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to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d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año,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trab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w w:val="90"/>
          <w:sz w:val="19"/>
          <w:szCs w:val="19"/>
          <w:lang w:eastAsia="en-US"/>
        </w:rPr>
        <w:t>jan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tiempo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parcial,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independientemen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duración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w w:val="82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su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trabajo,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trabajo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estacional,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cuentan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como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fracciones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A.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val="en-US" w:eastAsia="en-US"/>
        </w:rPr>
        <w:t>El</w:t>
      </w:r>
      <w:r>
        <w:rPr>
          <w:rFonts w:ascii="Arial" w:eastAsia="Arial" w:hAnsi="Arial"/>
          <w:spacing w:val="-5"/>
          <w:w w:val="90"/>
          <w:sz w:val="19"/>
          <w:szCs w:val="19"/>
          <w:lang w:val="en-US"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val="en-US" w:eastAsia="en-US"/>
        </w:rPr>
        <w:t>personal</w:t>
      </w:r>
      <w:r>
        <w:rPr>
          <w:rFonts w:ascii="Arial" w:eastAsia="Arial" w:hAnsi="Arial"/>
          <w:w w:val="90"/>
          <w:sz w:val="19"/>
          <w:szCs w:val="19"/>
          <w:lang w:eastAsia="en-US"/>
        </w:rPr>
        <w:t xml:space="preserve"> estará compuesto por</w:t>
      </w:r>
      <w:r>
        <w:rPr>
          <w:rFonts w:ascii="Arial" w:eastAsia="Arial" w:hAnsi="Arial"/>
          <w:w w:val="90"/>
          <w:sz w:val="19"/>
          <w:szCs w:val="19"/>
          <w:lang w:val="en-US" w:eastAsia="en-US"/>
        </w:rPr>
        <w:t>:</w:t>
      </w:r>
    </w:p>
    <w:p w14:paraId="605C0565" w14:textId="77777777" w:rsidR="00E732C8" w:rsidRDefault="00E732C8" w:rsidP="00E732C8">
      <w:pPr>
        <w:widowControl w:val="0"/>
        <w:spacing w:before="10" w:line="22" w:lineRule="atLeast"/>
        <w:ind w:right="627"/>
        <w:rPr>
          <w:rFonts w:ascii="Calibri" w:eastAsia="Calibri" w:hAnsi="Calibri"/>
          <w:sz w:val="16"/>
          <w:szCs w:val="16"/>
          <w:lang w:val="en-US" w:eastAsia="en-US"/>
        </w:rPr>
      </w:pPr>
    </w:p>
    <w:p w14:paraId="4547D938" w14:textId="77777777" w:rsidR="00E732C8" w:rsidRDefault="00E732C8" w:rsidP="00E732C8">
      <w:pPr>
        <w:widowControl w:val="0"/>
        <w:numPr>
          <w:ilvl w:val="0"/>
          <w:numId w:val="12"/>
        </w:numPr>
        <w:tabs>
          <w:tab w:val="left" w:pos="871"/>
        </w:tabs>
        <w:spacing w:line="22" w:lineRule="atLeast"/>
        <w:ind w:left="871" w:right="627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asalariados;</w:t>
      </w:r>
    </w:p>
    <w:p w14:paraId="706517E7" w14:textId="77777777" w:rsidR="00E732C8" w:rsidRDefault="00E732C8" w:rsidP="00E732C8">
      <w:pPr>
        <w:widowControl w:val="0"/>
        <w:spacing w:before="2" w:line="22" w:lineRule="atLeast"/>
        <w:ind w:right="627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7152DB99" w14:textId="77777777" w:rsidR="00E732C8" w:rsidRDefault="00E732C8" w:rsidP="00E732C8">
      <w:pPr>
        <w:widowControl w:val="0"/>
        <w:numPr>
          <w:ilvl w:val="0"/>
          <w:numId w:val="12"/>
        </w:numPr>
        <w:tabs>
          <w:tab w:val="left" w:pos="871"/>
        </w:tabs>
        <w:spacing w:line="22" w:lineRule="atLeast"/>
        <w:ind w:left="871" w:right="627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personas que trabajan para la empresa, que tengan con ella un vínculo de subordinación y estén asimiladas a asalariados con arreglo al Derecho nacional;</w:t>
      </w:r>
    </w:p>
    <w:p w14:paraId="12BF5EF7" w14:textId="77777777" w:rsidR="00E732C8" w:rsidRDefault="00E732C8" w:rsidP="00E732C8">
      <w:pPr>
        <w:widowControl w:val="0"/>
        <w:spacing w:before="10" w:line="22" w:lineRule="atLeast"/>
        <w:ind w:right="627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52AAF03D" w14:textId="77777777" w:rsidR="00E732C8" w:rsidRDefault="00E732C8" w:rsidP="00E732C8">
      <w:pPr>
        <w:widowControl w:val="0"/>
        <w:numPr>
          <w:ilvl w:val="0"/>
          <w:numId w:val="12"/>
        </w:numPr>
        <w:tabs>
          <w:tab w:val="left" w:pos="871"/>
        </w:tabs>
        <w:spacing w:line="22" w:lineRule="atLeast"/>
        <w:ind w:left="871" w:right="627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propietarios que dirigen su empresa;</w:t>
      </w:r>
    </w:p>
    <w:p w14:paraId="02CF2B15" w14:textId="77777777" w:rsidR="00E732C8" w:rsidRDefault="00E732C8" w:rsidP="00E732C8">
      <w:pPr>
        <w:widowControl w:val="0"/>
        <w:spacing w:before="2" w:line="22" w:lineRule="atLeast"/>
        <w:ind w:right="627"/>
        <w:rPr>
          <w:rFonts w:ascii="Calibri" w:eastAsia="Calibri" w:hAnsi="Calibri"/>
          <w:sz w:val="17"/>
          <w:szCs w:val="17"/>
          <w:lang w:eastAsia="en-US"/>
        </w:rPr>
      </w:pPr>
    </w:p>
    <w:p w14:paraId="60B46CB7" w14:textId="77777777" w:rsidR="00E732C8" w:rsidRDefault="00E732C8" w:rsidP="00E732C8">
      <w:pPr>
        <w:widowControl w:val="0"/>
        <w:numPr>
          <w:ilvl w:val="0"/>
          <w:numId w:val="12"/>
        </w:numPr>
        <w:tabs>
          <w:tab w:val="left" w:pos="871"/>
        </w:tabs>
        <w:spacing w:line="22" w:lineRule="atLeast"/>
        <w:ind w:left="871" w:right="627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socios que ejerzan una actividad regular en la empresa y disfruten de ventajas financieras por parte de la empresa.</w:t>
      </w:r>
    </w:p>
    <w:p w14:paraId="04BB8925" w14:textId="77777777" w:rsidR="00E732C8" w:rsidRDefault="00E732C8" w:rsidP="00E732C8">
      <w:pPr>
        <w:widowControl w:val="0"/>
        <w:spacing w:line="22" w:lineRule="atLeast"/>
        <w:ind w:right="627"/>
        <w:rPr>
          <w:rFonts w:ascii="Calibri" w:eastAsia="Calibri" w:hAnsi="Calibri"/>
          <w:w w:val="90"/>
          <w:sz w:val="22"/>
          <w:szCs w:val="22"/>
          <w:lang w:eastAsia="en-US"/>
        </w:rPr>
      </w:pPr>
    </w:p>
    <w:p w14:paraId="298900B2" w14:textId="77777777" w:rsidR="00E732C8" w:rsidRDefault="00E732C8" w:rsidP="00E732C8">
      <w:pPr>
        <w:widowControl w:val="0"/>
        <w:spacing w:line="22" w:lineRule="atLeast"/>
        <w:ind w:right="627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Los aprendices o alumnos de formación profesional con contrato de aprendizaje o formación profesional no se contabilizarán dentro de los efectivos. No se contabiliza la duración de los permisos de maternidad o de los permisos parentales.</w:t>
      </w:r>
    </w:p>
    <w:p w14:paraId="07EC859C" w14:textId="77777777" w:rsidR="00E732C8" w:rsidRDefault="00E732C8" w:rsidP="00E732C8">
      <w:pPr>
        <w:widowControl w:val="0"/>
        <w:spacing w:before="73" w:line="22" w:lineRule="atLeast"/>
        <w:ind w:right="-1"/>
        <w:jc w:val="center"/>
        <w:rPr>
          <w:rFonts w:ascii="Arial" w:eastAsia="Arial" w:hAnsi="Arial" w:cs="Arial"/>
          <w:sz w:val="19"/>
          <w:szCs w:val="19"/>
          <w:lang w:eastAsia="en-US"/>
        </w:rPr>
      </w:pP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A</w:t>
      </w:r>
      <w:r>
        <w:rPr>
          <w:rFonts w:ascii="Arial" w:eastAsia="Arial" w:hAnsi="Arial" w:cs="Arial"/>
          <w:i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tículo</w:t>
      </w:r>
      <w:r>
        <w:rPr>
          <w:rFonts w:ascii="Arial" w:eastAsia="Arial" w:hAnsi="Arial" w:cs="Arial"/>
          <w:i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6</w:t>
      </w:r>
    </w:p>
    <w:p w14:paraId="17CE5617" w14:textId="77777777" w:rsidR="00E732C8" w:rsidRDefault="00E732C8" w:rsidP="00E732C8">
      <w:pPr>
        <w:widowControl w:val="0"/>
        <w:spacing w:before="7" w:line="22" w:lineRule="atLeast"/>
        <w:rPr>
          <w:rFonts w:ascii="Calibri" w:eastAsia="Calibri" w:hAnsi="Calibri"/>
          <w:sz w:val="22"/>
          <w:szCs w:val="22"/>
          <w:lang w:eastAsia="en-US"/>
        </w:rPr>
      </w:pPr>
    </w:p>
    <w:p w14:paraId="61C96E78" w14:textId="77777777" w:rsidR="00E732C8" w:rsidRDefault="00E732C8" w:rsidP="00E732C8">
      <w:pPr>
        <w:widowControl w:val="0"/>
        <w:jc w:val="center"/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</w:pPr>
      <w:bookmarkStart w:id="10" w:name="_Toc28259375"/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Determinación de los datos de la empresa</w:t>
      </w:r>
      <w:bookmarkEnd w:id="10"/>
    </w:p>
    <w:p w14:paraId="079FE1B1" w14:textId="77777777" w:rsidR="00E732C8" w:rsidRDefault="00E732C8" w:rsidP="00E732C8">
      <w:pPr>
        <w:widowControl w:val="0"/>
        <w:spacing w:before="17" w:line="22" w:lineRule="atLeast"/>
        <w:rPr>
          <w:rFonts w:ascii="Calibri" w:eastAsia="Calibri" w:hAnsi="Calibri"/>
          <w:sz w:val="22"/>
          <w:szCs w:val="22"/>
          <w:lang w:eastAsia="en-US"/>
        </w:rPr>
      </w:pPr>
    </w:p>
    <w:p w14:paraId="1BA1EC97" w14:textId="77777777" w:rsidR="00E732C8" w:rsidRDefault="00E732C8" w:rsidP="00E732C8">
      <w:pPr>
        <w:widowControl w:val="0"/>
        <w:numPr>
          <w:ilvl w:val="0"/>
          <w:numId w:val="14"/>
        </w:numPr>
        <w:spacing w:line="22" w:lineRule="atLeast"/>
        <w:ind w:left="284" w:right="626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caso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esas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autó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n</w:t>
      </w:r>
      <w:r>
        <w:rPr>
          <w:rFonts w:ascii="Arial" w:eastAsia="Arial" w:hAnsi="Arial"/>
          <w:w w:val="90"/>
          <w:sz w:val="19"/>
          <w:szCs w:val="19"/>
          <w:lang w:eastAsia="en-US"/>
        </w:rPr>
        <w:t>omas,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datos,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incluidos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ectivos,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minarán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únicamente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sobre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base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w w:val="82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-2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cuentas</w:t>
      </w:r>
      <w:r>
        <w:rPr>
          <w:rFonts w:ascii="Arial" w:eastAsia="Arial" w:hAnsi="Arial"/>
          <w:spacing w:val="-2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2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dicha</w:t>
      </w:r>
      <w:r>
        <w:rPr>
          <w:rFonts w:ascii="Arial" w:eastAsia="Arial" w:hAnsi="Arial"/>
          <w:spacing w:val="-2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esa.</w:t>
      </w:r>
    </w:p>
    <w:p w14:paraId="2DFE138E" w14:textId="77777777" w:rsidR="00E732C8" w:rsidRDefault="00E732C8" w:rsidP="00E732C8">
      <w:pPr>
        <w:widowControl w:val="0"/>
        <w:spacing w:before="16" w:line="22" w:lineRule="atLeast"/>
        <w:ind w:left="284"/>
        <w:rPr>
          <w:rFonts w:ascii="Calibri" w:eastAsia="Calibri" w:hAnsi="Calibri"/>
          <w:sz w:val="22"/>
          <w:szCs w:val="22"/>
          <w:lang w:eastAsia="en-US"/>
        </w:rPr>
      </w:pPr>
    </w:p>
    <w:p w14:paraId="0740F8FE" w14:textId="77777777" w:rsidR="00E732C8" w:rsidRDefault="00E732C8" w:rsidP="00E732C8">
      <w:pPr>
        <w:widowControl w:val="0"/>
        <w:numPr>
          <w:ilvl w:val="0"/>
          <w:numId w:val="14"/>
        </w:numPr>
        <w:spacing w:line="22" w:lineRule="atLeast"/>
        <w:ind w:left="284" w:right="627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datos,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incluidos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ectivos,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esas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asociadas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vinculadas,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dete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minarán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sobre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w w:val="86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base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cuentas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demás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datos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esa,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bien,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existe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n</w:t>
      </w:r>
      <w:r>
        <w:rPr>
          <w:rFonts w:ascii="Arial" w:eastAsia="Arial" w:hAnsi="Arial"/>
          <w:w w:val="90"/>
          <w:sz w:val="19"/>
          <w:szCs w:val="19"/>
          <w:lang w:eastAsia="en-US"/>
        </w:rPr>
        <w:t>,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sobre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base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cuentas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consolidadas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w w:val="86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m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presa,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-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cuentas</w:t>
      </w:r>
      <w:r>
        <w:rPr>
          <w:rFonts w:ascii="Arial" w:eastAsia="Arial" w:hAnsi="Arial"/>
          <w:spacing w:val="-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consolidadas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cuales</w:t>
      </w:r>
      <w:r>
        <w:rPr>
          <w:rFonts w:ascii="Arial" w:eastAsia="Arial" w:hAnsi="Arial"/>
          <w:spacing w:val="-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é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incluida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por</w:t>
      </w:r>
      <w:r>
        <w:rPr>
          <w:rFonts w:ascii="Arial" w:eastAsia="Arial" w:hAnsi="Arial"/>
          <w:spacing w:val="-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consolidación.</w:t>
      </w:r>
    </w:p>
    <w:p w14:paraId="629CE9E9" w14:textId="77777777" w:rsidR="00E732C8" w:rsidRDefault="00E732C8" w:rsidP="00E732C8">
      <w:pPr>
        <w:widowControl w:val="0"/>
        <w:spacing w:before="11" w:line="22" w:lineRule="atLeast"/>
        <w:rPr>
          <w:rFonts w:ascii="Calibri" w:eastAsia="Calibri" w:hAnsi="Calibri"/>
          <w:sz w:val="22"/>
          <w:szCs w:val="22"/>
          <w:lang w:eastAsia="en-US"/>
        </w:rPr>
      </w:pPr>
    </w:p>
    <w:p w14:paraId="38C66DFB" w14:textId="77777777" w:rsidR="00E732C8" w:rsidRDefault="00E732C8" w:rsidP="00E732C8">
      <w:pPr>
        <w:widowControl w:val="0"/>
        <w:spacing w:line="22" w:lineRule="atLeast"/>
        <w:ind w:left="284" w:right="627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A los datos contemplados en el párrafo primero se han de agregar los datos de las posibles empresas asociadas con la empresa en cuestión, situadas en posición inmediatamente anterior o posterior a ésta. La agregación será proporcional al porcentaje de participación en el capital o en los derechos de voto (al más elevado de estos dos porcentajes). En caso de participaciones cruzadas, se aplicará el porcentaje más elevado.</w:t>
      </w:r>
    </w:p>
    <w:p w14:paraId="2F7603F6" w14:textId="77777777" w:rsidR="00E732C8" w:rsidRDefault="00E732C8" w:rsidP="00E732C8">
      <w:pPr>
        <w:widowControl w:val="0"/>
        <w:spacing w:before="19" w:line="22" w:lineRule="atLeast"/>
        <w:ind w:left="284"/>
        <w:rPr>
          <w:rFonts w:ascii="Calibri" w:eastAsia="Calibri" w:hAnsi="Calibri"/>
          <w:sz w:val="22"/>
          <w:szCs w:val="22"/>
          <w:lang w:eastAsia="en-US"/>
        </w:rPr>
      </w:pPr>
    </w:p>
    <w:p w14:paraId="5D82BCAC" w14:textId="77777777" w:rsidR="00E732C8" w:rsidRDefault="00E732C8" w:rsidP="00E732C8">
      <w:pPr>
        <w:widowControl w:val="0"/>
        <w:spacing w:line="22" w:lineRule="atLeast"/>
        <w:ind w:left="284" w:right="626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datos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conte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m</w:t>
      </w:r>
      <w:r>
        <w:rPr>
          <w:rFonts w:ascii="Arial" w:eastAsia="Arial" w:hAnsi="Arial"/>
          <w:w w:val="90"/>
          <w:sz w:val="19"/>
          <w:szCs w:val="19"/>
          <w:lang w:eastAsia="en-US"/>
        </w:rPr>
        <w:t>plados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pá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ra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os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imero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segundo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añadirá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100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%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datos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m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presas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w w:val="85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puedan</w:t>
      </w:r>
      <w:r>
        <w:rPr>
          <w:rFonts w:ascii="Arial" w:eastAsia="Arial" w:hAnsi="Arial"/>
          <w:spacing w:val="2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estar</w:t>
      </w:r>
      <w:r>
        <w:rPr>
          <w:rFonts w:ascii="Arial" w:eastAsia="Arial" w:hAnsi="Arial"/>
          <w:spacing w:val="2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directa</w:t>
      </w:r>
      <w:r>
        <w:rPr>
          <w:rFonts w:ascii="Arial" w:eastAsia="Arial" w:hAnsi="Arial"/>
          <w:spacing w:val="2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2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indirectamen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2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vinculadas</w:t>
      </w:r>
      <w:r>
        <w:rPr>
          <w:rFonts w:ascii="Arial" w:eastAsia="Arial" w:hAnsi="Arial"/>
          <w:spacing w:val="2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2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2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empresa</w:t>
      </w:r>
      <w:r>
        <w:rPr>
          <w:rFonts w:ascii="Arial" w:eastAsia="Arial" w:hAnsi="Arial"/>
          <w:spacing w:val="2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2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cuestión</w:t>
      </w:r>
      <w:r>
        <w:rPr>
          <w:rFonts w:ascii="Arial" w:eastAsia="Arial" w:hAnsi="Arial"/>
          <w:spacing w:val="2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spacing w:val="2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2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2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h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w w:val="90"/>
          <w:sz w:val="19"/>
          <w:szCs w:val="19"/>
          <w:lang w:eastAsia="en-US"/>
        </w:rPr>
        <w:t>yan</w:t>
      </w:r>
      <w:r>
        <w:rPr>
          <w:rFonts w:ascii="Arial" w:eastAsia="Arial" w:hAnsi="Arial"/>
          <w:spacing w:val="2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sido</w:t>
      </w:r>
      <w:r>
        <w:rPr>
          <w:rFonts w:ascii="Arial" w:eastAsia="Arial" w:hAnsi="Arial"/>
          <w:spacing w:val="2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incluidas</w:t>
      </w:r>
      <w:r>
        <w:rPr>
          <w:rFonts w:ascii="Arial" w:eastAsia="Arial" w:hAnsi="Arial"/>
          <w:spacing w:val="2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2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w w:val="81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cuentas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por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consolidación.</w:t>
      </w:r>
    </w:p>
    <w:p w14:paraId="7B8CF72F" w14:textId="77777777" w:rsidR="00E732C8" w:rsidRDefault="00E732C8" w:rsidP="00E732C8">
      <w:pPr>
        <w:widowControl w:val="0"/>
        <w:spacing w:before="11" w:line="22" w:lineRule="atLeast"/>
        <w:rPr>
          <w:rFonts w:ascii="Calibri" w:eastAsia="Calibri" w:hAnsi="Calibri"/>
          <w:sz w:val="22"/>
          <w:szCs w:val="22"/>
          <w:lang w:eastAsia="en-US"/>
        </w:rPr>
      </w:pPr>
    </w:p>
    <w:p w14:paraId="69F3CB12" w14:textId="77777777" w:rsidR="00E732C8" w:rsidRDefault="00E732C8" w:rsidP="00E732C8">
      <w:pPr>
        <w:widowControl w:val="0"/>
        <w:numPr>
          <w:ilvl w:val="0"/>
          <w:numId w:val="14"/>
        </w:numPr>
        <w:spacing w:line="22" w:lineRule="atLeast"/>
        <w:ind w:left="284" w:right="627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efec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os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aplicación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del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apa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tado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2,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da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os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esas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asociadas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empresa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cuestión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han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w w:val="82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proceder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cuentas,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consolidadas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existen,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demás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dato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s</w:t>
      </w:r>
      <w:r>
        <w:rPr>
          <w:rFonts w:ascii="Arial" w:eastAsia="Arial" w:hAnsi="Arial"/>
          <w:w w:val="90"/>
          <w:sz w:val="19"/>
          <w:szCs w:val="19"/>
          <w:lang w:eastAsia="en-US"/>
        </w:rPr>
        <w:t>,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cuales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habrá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añadir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100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%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9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datos</w:t>
      </w:r>
      <w:r>
        <w:rPr>
          <w:rFonts w:ascii="Arial" w:eastAsia="Arial" w:hAnsi="Arial"/>
          <w:spacing w:val="-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empresas</w:t>
      </w:r>
      <w:r>
        <w:rPr>
          <w:rFonts w:ascii="Arial" w:eastAsia="Arial" w:hAnsi="Arial"/>
          <w:spacing w:val="-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vinculadas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estas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empresas</w:t>
      </w:r>
      <w:r>
        <w:rPr>
          <w:rFonts w:ascii="Arial" w:eastAsia="Arial" w:hAnsi="Arial"/>
          <w:spacing w:val="-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asociadas,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salvo</w:t>
      </w:r>
      <w:r>
        <w:rPr>
          <w:rFonts w:ascii="Arial" w:eastAsia="Arial" w:hAnsi="Arial"/>
          <w:spacing w:val="-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sus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datos</w:t>
      </w:r>
      <w:r>
        <w:rPr>
          <w:rFonts w:ascii="Arial" w:eastAsia="Arial" w:hAnsi="Arial"/>
          <w:spacing w:val="-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contables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ya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hubiesen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incluido</w:t>
      </w:r>
      <w:r>
        <w:rPr>
          <w:rFonts w:ascii="Arial" w:eastAsia="Arial" w:hAnsi="Arial"/>
          <w:spacing w:val="-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por</w:t>
      </w:r>
      <w:r>
        <w:rPr>
          <w:rFonts w:ascii="Arial" w:eastAsia="Arial" w:hAnsi="Arial"/>
          <w:spacing w:val="4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consolidación.</w:t>
      </w:r>
    </w:p>
    <w:p w14:paraId="48C25B43" w14:textId="77777777" w:rsidR="00E732C8" w:rsidRDefault="00E732C8" w:rsidP="00E732C8">
      <w:pPr>
        <w:widowControl w:val="0"/>
        <w:spacing w:before="14" w:line="22" w:lineRule="atLeast"/>
        <w:ind w:left="284"/>
        <w:rPr>
          <w:rFonts w:ascii="Calibri" w:eastAsia="Calibri" w:hAnsi="Calibri"/>
          <w:sz w:val="22"/>
          <w:szCs w:val="22"/>
          <w:lang w:eastAsia="en-US"/>
        </w:rPr>
      </w:pPr>
    </w:p>
    <w:p w14:paraId="6333FE7E" w14:textId="77777777" w:rsidR="00E732C8" w:rsidRDefault="00E732C8" w:rsidP="00E732C8">
      <w:pPr>
        <w:widowControl w:val="0"/>
        <w:spacing w:line="22" w:lineRule="atLeast"/>
        <w:ind w:left="284" w:right="627"/>
        <w:jc w:val="both"/>
        <w:rPr>
          <w:rFonts w:ascii="Arial" w:eastAsia="Arial" w:hAnsi="Arial"/>
          <w:spacing w:val="-4"/>
          <w:w w:val="90"/>
          <w:sz w:val="19"/>
          <w:szCs w:val="19"/>
          <w:lang w:eastAsia="en-US"/>
        </w:rPr>
      </w:pP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A efectos de la aplicación del apartado 2, los datos de las empresas vinculadas a la empresa en cuestión han de proceder de sus cuentas y de los demás datos consolidados, si existen. A estos se habrá de agregar proporcional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softHyphen/>
        <w:t xml:space="preserve"> mente los datos de las empresas que puedan estar asociadas a estas empresas vinculadas, situadas en posición inmediatamente anterior o posterior a éstas, salvo si se hubieran incluido ya en las cuentas consolidadas en una proporción por lo menos equivalente al porcentaje definido en el apartado 2, párrafo segundo.</w:t>
      </w:r>
    </w:p>
    <w:p w14:paraId="5CB709DA" w14:textId="77777777" w:rsidR="00E732C8" w:rsidRDefault="00E732C8" w:rsidP="00E732C8">
      <w:pPr>
        <w:widowControl w:val="0"/>
        <w:spacing w:before="19" w:line="22" w:lineRule="atLeast"/>
        <w:rPr>
          <w:rFonts w:ascii="Arial" w:eastAsia="Arial" w:hAnsi="Arial"/>
          <w:spacing w:val="-4"/>
          <w:w w:val="90"/>
          <w:sz w:val="19"/>
          <w:szCs w:val="19"/>
          <w:lang w:eastAsia="en-US"/>
        </w:rPr>
      </w:pPr>
    </w:p>
    <w:p w14:paraId="7501E77A" w14:textId="77777777" w:rsidR="00E732C8" w:rsidRDefault="00E732C8" w:rsidP="00E732C8">
      <w:pPr>
        <w:jc w:val="both"/>
        <w:rPr>
          <w:sz w:val="20"/>
          <w:szCs w:val="20"/>
          <w:lang w:val="es-ES_tradn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22E60119" wp14:editId="6CC4DD1E">
                <wp:simplePos x="0" y="0"/>
                <wp:positionH relativeFrom="page">
                  <wp:posOffset>3617595</wp:posOffset>
                </wp:positionH>
                <wp:positionV relativeFrom="paragraph">
                  <wp:posOffset>754380</wp:posOffset>
                </wp:positionV>
                <wp:extent cx="325755" cy="1270"/>
                <wp:effectExtent l="0" t="0" r="0" b="0"/>
                <wp:wrapNone/>
                <wp:docPr id="4" name="Gru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755" cy="1270"/>
                          <a:chOff x="5697" y="1188"/>
                          <a:chExt cx="513" cy="2"/>
                        </a:xfrm>
                      </wpg:grpSpPr>
                      <wps:wsp>
                        <wps:cNvPr id="5" name="Freeform 25"/>
                        <wps:cNvSpPr>
                          <a:spLocks/>
                        </wps:cNvSpPr>
                        <wps:spPr bwMode="auto">
                          <a:xfrm>
                            <a:off x="5697" y="1188"/>
                            <a:ext cx="513" cy="2"/>
                          </a:xfrm>
                          <a:custGeom>
                            <a:avLst/>
                            <a:gdLst>
                              <a:gd name="T0" fmla="+- 0 5697 5697"/>
                              <a:gd name="T1" fmla="*/ T0 w 513"/>
                              <a:gd name="T2" fmla="+- 0 6209 5697"/>
                              <a:gd name="T3" fmla="*/ T2 w 5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3">
                                <a:moveTo>
                                  <a:pt x="0" y="0"/>
                                </a:moveTo>
                                <a:lnTo>
                                  <a:pt x="512" y="0"/>
                                </a:lnTo>
                              </a:path>
                            </a:pathLst>
                          </a:custGeom>
                          <a:noFill/>
                          <a:ln w="77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346F0B" id="Grupo 4" o:spid="_x0000_s1026" style="position:absolute;margin-left:284.85pt;margin-top:59.4pt;width:25.65pt;height:.1pt;z-index:-251658240;mso-position-horizontal-relative:page" coordorigin="5697,1188" coordsize="5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">
                <v:shape id="Freeform 25" o:spid="_x0000_s1027" style="position:absolute;left:5697;top:1188;width:513;height:2;visibility:visible;mso-wrap-style:square;v-text-anchor:top" coordsize="5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" path="m,l512,e" filled="f" strokeweight=".21531mm">
                  <v:path arrowok="t" o:connecttype="custom" o:connectlocs="0,0;512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Cuando en las cuentas consolidadas no consten los efectivos de una empresa dada, se calcularán incorporando de manera proporcional los datos relativos a las empresas con las cuales la empresa esté asociada, y añadiendo los relativos a las empresas con las que esté vinculada.</w:t>
      </w:r>
    </w:p>
    <w:p w14:paraId="651A3A1D" w14:textId="77777777" w:rsidR="00DE79A7" w:rsidRPr="00E732C8" w:rsidRDefault="00DE79A7" w:rsidP="00E732C8">
      <w:pPr>
        <w:jc w:val="both"/>
        <w:rPr>
          <w:sz w:val="20"/>
          <w:szCs w:val="20"/>
          <w:lang w:val="es-ES_tradnl"/>
        </w:rPr>
      </w:pPr>
    </w:p>
    <w:sectPr w:rsidR="00DE79A7" w:rsidRPr="00E732C8" w:rsidSect="00577815">
      <w:pgSz w:w="11906" w:h="16838"/>
      <w:pgMar w:top="1134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C9FAB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335AA"/>
    <w:multiLevelType w:val="multilevel"/>
    <w:tmpl w:val="59C0B00C"/>
    <w:lvl w:ilvl="0">
      <w:start w:val="1"/>
      <w:numFmt w:val="decimal"/>
      <w:pStyle w:val="Ttulo1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1144" w:hanging="576"/>
      </w:pPr>
      <w:rPr>
        <w:strike w:val="0"/>
        <w:dstrike w:val="0"/>
        <w:u w:val="none"/>
        <w:effect w:val="none"/>
      </w:rPr>
    </w:lvl>
    <w:lvl w:ilvl="2">
      <w:start w:val="1"/>
      <w:numFmt w:val="decimal"/>
      <w:pStyle w:val="Ttulo3"/>
      <w:lvlText w:val="%1.%2.%3"/>
      <w:lvlJc w:val="left"/>
      <w:pPr>
        <w:ind w:left="1713" w:hanging="720"/>
      </w:pPr>
    </w:lvl>
    <w:lvl w:ilvl="3">
      <w:start w:val="1"/>
      <w:numFmt w:val="decimal"/>
      <w:pStyle w:val="Ttulo4"/>
      <w:lvlText w:val="%1.%2.%3.%4"/>
      <w:lvlJc w:val="left"/>
      <w:pPr>
        <w:ind w:left="1006" w:hanging="864"/>
      </w:pPr>
    </w:lvl>
    <w:lvl w:ilvl="4">
      <w:start w:val="1"/>
      <w:numFmt w:val="decimal"/>
      <w:pStyle w:val="Ttulo5"/>
      <w:lvlText w:val="%1.%2.%3.%4.%5"/>
      <w:lvlJc w:val="left"/>
      <w:pPr>
        <w:ind w:left="2142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DAA398A"/>
    <w:multiLevelType w:val="multilevel"/>
    <w:tmpl w:val="182E1DE0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pStyle w:val="Ttulo2"/>
      <w:lvlText w:val="%1.%2."/>
      <w:lvlJc w:val="left"/>
      <w:pPr>
        <w:ind w:left="716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BD5623"/>
    <w:multiLevelType w:val="hybridMultilevel"/>
    <w:tmpl w:val="9544E6A0"/>
    <w:lvl w:ilvl="0" w:tplc="49C0C944">
      <w:start w:val="1"/>
      <w:numFmt w:val="lowerLetter"/>
      <w:lvlText w:val="%1)"/>
      <w:lvlJc w:val="left"/>
      <w:pPr>
        <w:ind w:left="0" w:hanging="245"/>
      </w:pPr>
      <w:rPr>
        <w:rFonts w:ascii="Arial" w:eastAsia="Arial" w:hAnsi="Arial" w:cs="Times New Roman" w:hint="default"/>
        <w:w w:val="77"/>
        <w:sz w:val="19"/>
        <w:szCs w:val="19"/>
      </w:rPr>
    </w:lvl>
    <w:lvl w:ilvl="1" w:tplc="D9CABAF8">
      <w:start w:val="1"/>
      <w:numFmt w:val="bullet"/>
      <w:lvlText w:val="•"/>
      <w:lvlJc w:val="left"/>
      <w:pPr>
        <w:ind w:left="0" w:firstLine="0"/>
      </w:pPr>
    </w:lvl>
    <w:lvl w:ilvl="2" w:tplc="2E106146">
      <w:start w:val="1"/>
      <w:numFmt w:val="bullet"/>
      <w:lvlText w:val="•"/>
      <w:lvlJc w:val="left"/>
      <w:pPr>
        <w:ind w:left="0" w:firstLine="0"/>
      </w:pPr>
    </w:lvl>
    <w:lvl w:ilvl="3" w:tplc="2766CC6C">
      <w:start w:val="1"/>
      <w:numFmt w:val="bullet"/>
      <w:lvlText w:val="•"/>
      <w:lvlJc w:val="left"/>
      <w:pPr>
        <w:ind w:left="0" w:firstLine="0"/>
      </w:pPr>
    </w:lvl>
    <w:lvl w:ilvl="4" w:tplc="01FA3A24">
      <w:start w:val="1"/>
      <w:numFmt w:val="bullet"/>
      <w:lvlText w:val="•"/>
      <w:lvlJc w:val="left"/>
      <w:pPr>
        <w:ind w:left="0" w:firstLine="0"/>
      </w:pPr>
    </w:lvl>
    <w:lvl w:ilvl="5" w:tplc="D68A25C0">
      <w:start w:val="1"/>
      <w:numFmt w:val="bullet"/>
      <w:lvlText w:val="•"/>
      <w:lvlJc w:val="left"/>
      <w:pPr>
        <w:ind w:left="0" w:firstLine="0"/>
      </w:pPr>
    </w:lvl>
    <w:lvl w:ilvl="6" w:tplc="82568620">
      <w:start w:val="1"/>
      <w:numFmt w:val="bullet"/>
      <w:lvlText w:val="•"/>
      <w:lvlJc w:val="left"/>
      <w:pPr>
        <w:ind w:left="0" w:firstLine="0"/>
      </w:pPr>
    </w:lvl>
    <w:lvl w:ilvl="7" w:tplc="0E5899F8">
      <w:start w:val="1"/>
      <w:numFmt w:val="bullet"/>
      <w:lvlText w:val="•"/>
      <w:lvlJc w:val="left"/>
      <w:pPr>
        <w:ind w:left="0" w:firstLine="0"/>
      </w:pPr>
    </w:lvl>
    <w:lvl w:ilvl="8" w:tplc="61705BEA">
      <w:start w:val="1"/>
      <w:numFmt w:val="bullet"/>
      <w:lvlText w:val="•"/>
      <w:lvlJc w:val="left"/>
      <w:pPr>
        <w:ind w:left="0" w:firstLine="0"/>
      </w:pPr>
    </w:lvl>
  </w:abstractNum>
  <w:abstractNum w:abstractNumId="3" w15:restartNumberingAfterBreak="0">
    <w:nsid w:val="499803EB"/>
    <w:multiLevelType w:val="hybridMultilevel"/>
    <w:tmpl w:val="E31C3934"/>
    <w:lvl w:ilvl="0" w:tplc="E18693E4">
      <w:start w:val="1"/>
      <w:numFmt w:val="decimal"/>
      <w:lvlText w:val="%1."/>
      <w:lvlJc w:val="left"/>
      <w:pPr>
        <w:ind w:left="0" w:hanging="308"/>
      </w:pPr>
      <w:rPr>
        <w:rFonts w:ascii="Arial" w:eastAsia="Arial" w:hAnsi="Arial" w:cs="Times New Roman" w:hint="default"/>
        <w:w w:val="90"/>
        <w:sz w:val="19"/>
        <w:szCs w:val="19"/>
      </w:rPr>
    </w:lvl>
    <w:lvl w:ilvl="1" w:tplc="38522180">
      <w:start w:val="1"/>
      <w:numFmt w:val="lowerLetter"/>
      <w:lvlText w:val="%2)"/>
      <w:lvlJc w:val="left"/>
      <w:pPr>
        <w:ind w:left="0" w:hanging="245"/>
      </w:pPr>
      <w:rPr>
        <w:rFonts w:ascii="Arial" w:eastAsia="Arial" w:hAnsi="Arial" w:cs="Times New Roman" w:hint="default"/>
        <w:w w:val="77"/>
        <w:sz w:val="19"/>
        <w:szCs w:val="19"/>
      </w:rPr>
    </w:lvl>
    <w:lvl w:ilvl="2" w:tplc="9E12C584">
      <w:start w:val="1"/>
      <w:numFmt w:val="bullet"/>
      <w:lvlText w:val="•"/>
      <w:lvlJc w:val="left"/>
      <w:pPr>
        <w:ind w:left="0" w:firstLine="0"/>
      </w:pPr>
    </w:lvl>
    <w:lvl w:ilvl="3" w:tplc="00F89466">
      <w:start w:val="1"/>
      <w:numFmt w:val="bullet"/>
      <w:lvlText w:val="•"/>
      <w:lvlJc w:val="left"/>
      <w:pPr>
        <w:ind w:left="0" w:firstLine="0"/>
      </w:pPr>
    </w:lvl>
    <w:lvl w:ilvl="4" w:tplc="9F44A1DE">
      <w:start w:val="1"/>
      <w:numFmt w:val="bullet"/>
      <w:lvlText w:val="•"/>
      <w:lvlJc w:val="left"/>
      <w:pPr>
        <w:ind w:left="0" w:firstLine="0"/>
      </w:pPr>
    </w:lvl>
    <w:lvl w:ilvl="5" w:tplc="2F22AFC4">
      <w:start w:val="1"/>
      <w:numFmt w:val="bullet"/>
      <w:lvlText w:val="•"/>
      <w:lvlJc w:val="left"/>
      <w:pPr>
        <w:ind w:left="0" w:firstLine="0"/>
      </w:pPr>
    </w:lvl>
    <w:lvl w:ilvl="6" w:tplc="A686DD8C">
      <w:start w:val="1"/>
      <w:numFmt w:val="bullet"/>
      <w:lvlText w:val="•"/>
      <w:lvlJc w:val="left"/>
      <w:pPr>
        <w:ind w:left="0" w:firstLine="0"/>
      </w:pPr>
    </w:lvl>
    <w:lvl w:ilvl="7" w:tplc="C77C5BD0">
      <w:start w:val="1"/>
      <w:numFmt w:val="bullet"/>
      <w:lvlText w:val="•"/>
      <w:lvlJc w:val="left"/>
      <w:pPr>
        <w:ind w:left="0" w:firstLine="0"/>
      </w:pPr>
    </w:lvl>
    <w:lvl w:ilvl="8" w:tplc="B3568CB8">
      <w:start w:val="1"/>
      <w:numFmt w:val="bullet"/>
      <w:lvlText w:val="•"/>
      <w:lvlJc w:val="left"/>
      <w:pPr>
        <w:ind w:left="0" w:firstLine="0"/>
      </w:pPr>
    </w:lvl>
  </w:abstractNum>
  <w:abstractNum w:abstractNumId="4" w15:restartNumberingAfterBreak="0">
    <w:nsid w:val="50743407"/>
    <w:multiLevelType w:val="hybridMultilevel"/>
    <w:tmpl w:val="4BD809E0"/>
    <w:lvl w:ilvl="0" w:tplc="2DAEBCF6">
      <w:start w:val="1"/>
      <w:numFmt w:val="decimal"/>
      <w:lvlText w:val="%1."/>
      <w:lvlJc w:val="left"/>
      <w:pPr>
        <w:ind w:left="0" w:hanging="308"/>
      </w:pPr>
      <w:rPr>
        <w:rFonts w:ascii="Arial" w:eastAsia="Arial" w:hAnsi="Arial" w:cs="Times New Roman" w:hint="default"/>
        <w:w w:val="90"/>
        <w:sz w:val="19"/>
        <w:szCs w:val="19"/>
      </w:rPr>
    </w:lvl>
    <w:lvl w:ilvl="1" w:tplc="D51640D6">
      <w:start w:val="1"/>
      <w:numFmt w:val="bullet"/>
      <w:lvlText w:val="•"/>
      <w:lvlJc w:val="left"/>
      <w:pPr>
        <w:ind w:left="0" w:firstLine="0"/>
      </w:pPr>
    </w:lvl>
    <w:lvl w:ilvl="2" w:tplc="A61C09D4">
      <w:start w:val="1"/>
      <w:numFmt w:val="bullet"/>
      <w:lvlText w:val="•"/>
      <w:lvlJc w:val="left"/>
      <w:pPr>
        <w:ind w:left="0" w:firstLine="0"/>
      </w:pPr>
    </w:lvl>
    <w:lvl w:ilvl="3" w:tplc="77EACBF6">
      <w:start w:val="1"/>
      <w:numFmt w:val="bullet"/>
      <w:lvlText w:val="•"/>
      <w:lvlJc w:val="left"/>
      <w:pPr>
        <w:ind w:left="0" w:firstLine="0"/>
      </w:pPr>
    </w:lvl>
    <w:lvl w:ilvl="4" w:tplc="2A265E34">
      <w:start w:val="1"/>
      <w:numFmt w:val="bullet"/>
      <w:lvlText w:val="•"/>
      <w:lvlJc w:val="left"/>
      <w:pPr>
        <w:ind w:left="0" w:firstLine="0"/>
      </w:pPr>
    </w:lvl>
    <w:lvl w:ilvl="5" w:tplc="54546FB6">
      <w:start w:val="1"/>
      <w:numFmt w:val="bullet"/>
      <w:lvlText w:val="•"/>
      <w:lvlJc w:val="left"/>
      <w:pPr>
        <w:ind w:left="0" w:firstLine="0"/>
      </w:pPr>
    </w:lvl>
    <w:lvl w:ilvl="6" w:tplc="05E2FBF6">
      <w:start w:val="1"/>
      <w:numFmt w:val="bullet"/>
      <w:lvlText w:val="•"/>
      <w:lvlJc w:val="left"/>
      <w:pPr>
        <w:ind w:left="0" w:firstLine="0"/>
      </w:pPr>
    </w:lvl>
    <w:lvl w:ilvl="7" w:tplc="CD7000E6">
      <w:start w:val="1"/>
      <w:numFmt w:val="bullet"/>
      <w:lvlText w:val="•"/>
      <w:lvlJc w:val="left"/>
      <w:pPr>
        <w:ind w:left="0" w:firstLine="0"/>
      </w:pPr>
    </w:lvl>
    <w:lvl w:ilvl="8" w:tplc="EFE83924">
      <w:start w:val="1"/>
      <w:numFmt w:val="bullet"/>
      <w:lvlText w:val="•"/>
      <w:lvlJc w:val="left"/>
      <w:pPr>
        <w:ind w:left="0" w:firstLine="0"/>
      </w:pPr>
    </w:lvl>
  </w:abstractNum>
  <w:abstractNum w:abstractNumId="5" w15:restartNumberingAfterBreak="0">
    <w:nsid w:val="787D305E"/>
    <w:multiLevelType w:val="hybridMultilevel"/>
    <w:tmpl w:val="99281018"/>
    <w:name w:val="ManuProc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AA85AF4"/>
    <w:multiLevelType w:val="hybridMultilevel"/>
    <w:tmpl w:val="FD18406C"/>
    <w:lvl w:ilvl="0" w:tplc="EDB261F2">
      <w:start w:val="1"/>
      <w:numFmt w:val="decimal"/>
      <w:lvlText w:val="%1."/>
      <w:lvlJc w:val="left"/>
      <w:pPr>
        <w:ind w:left="0" w:hanging="308"/>
      </w:pPr>
      <w:rPr>
        <w:rFonts w:ascii="Arial" w:eastAsia="Arial" w:hAnsi="Arial" w:cs="Times New Roman" w:hint="default"/>
        <w:w w:val="90"/>
        <w:sz w:val="19"/>
        <w:szCs w:val="19"/>
      </w:rPr>
    </w:lvl>
    <w:lvl w:ilvl="1" w:tplc="E88A9256">
      <w:start w:val="1"/>
      <w:numFmt w:val="bullet"/>
      <w:lvlText w:val="•"/>
      <w:lvlJc w:val="left"/>
      <w:pPr>
        <w:ind w:left="0" w:firstLine="0"/>
      </w:pPr>
    </w:lvl>
    <w:lvl w:ilvl="2" w:tplc="9502E8B8">
      <w:start w:val="1"/>
      <w:numFmt w:val="bullet"/>
      <w:lvlText w:val="•"/>
      <w:lvlJc w:val="left"/>
      <w:pPr>
        <w:ind w:left="0" w:firstLine="0"/>
      </w:pPr>
    </w:lvl>
    <w:lvl w:ilvl="3" w:tplc="88686B68">
      <w:start w:val="1"/>
      <w:numFmt w:val="bullet"/>
      <w:lvlText w:val="•"/>
      <w:lvlJc w:val="left"/>
      <w:pPr>
        <w:ind w:left="0" w:firstLine="0"/>
      </w:pPr>
    </w:lvl>
    <w:lvl w:ilvl="4" w:tplc="F16EBBE2">
      <w:start w:val="1"/>
      <w:numFmt w:val="bullet"/>
      <w:lvlText w:val="•"/>
      <w:lvlJc w:val="left"/>
      <w:pPr>
        <w:ind w:left="0" w:firstLine="0"/>
      </w:pPr>
    </w:lvl>
    <w:lvl w:ilvl="5" w:tplc="4B7C4472">
      <w:start w:val="1"/>
      <w:numFmt w:val="bullet"/>
      <w:lvlText w:val="•"/>
      <w:lvlJc w:val="left"/>
      <w:pPr>
        <w:ind w:left="0" w:firstLine="0"/>
      </w:pPr>
    </w:lvl>
    <w:lvl w:ilvl="6" w:tplc="44002906">
      <w:start w:val="1"/>
      <w:numFmt w:val="bullet"/>
      <w:lvlText w:val="•"/>
      <w:lvlJc w:val="left"/>
      <w:pPr>
        <w:ind w:left="0" w:firstLine="0"/>
      </w:pPr>
    </w:lvl>
    <w:lvl w:ilvl="7" w:tplc="1DDA9E5E">
      <w:start w:val="1"/>
      <w:numFmt w:val="bullet"/>
      <w:lvlText w:val="•"/>
      <w:lvlJc w:val="left"/>
      <w:pPr>
        <w:ind w:left="0" w:firstLine="0"/>
      </w:pPr>
    </w:lvl>
    <w:lvl w:ilvl="8" w:tplc="23864932">
      <w:start w:val="1"/>
      <w:numFmt w:val="bullet"/>
      <w:lvlText w:val="•"/>
      <w:lvlJc w:val="left"/>
      <w:pPr>
        <w:ind w:left="0" w:firstLine="0"/>
      </w:pPr>
    </w:lvl>
  </w:abstractNum>
  <w:abstractNum w:abstractNumId="7" w15:restartNumberingAfterBreak="0">
    <w:nsid w:val="7ECE7419"/>
    <w:multiLevelType w:val="hybridMultilevel"/>
    <w:tmpl w:val="615EE42E"/>
    <w:lvl w:ilvl="0" w:tplc="5EFC57A6">
      <w:start w:val="1"/>
      <w:numFmt w:val="decimal"/>
      <w:lvlText w:val="%1."/>
      <w:lvlJc w:val="left"/>
      <w:pPr>
        <w:ind w:left="0" w:hanging="308"/>
      </w:pPr>
      <w:rPr>
        <w:rFonts w:ascii="Arial" w:eastAsia="Arial" w:hAnsi="Arial" w:cs="Times New Roman" w:hint="default"/>
        <w:w w:val="90"/>
        <w:sz w:val="19"/>
        <w:szCs w:val="19"/>
      </w:rPr>
    </w:lvl>
    <w:lvl w:ilvl="1" w:tplc="E24AF344">
      <w:start w:val="1"/>
      <w:numFmt w:val="bullet"/>
      <w:lvlText w:val="•"/>
      <w:lvlJc w:val="left"/>
      <w:pPr>
        <w:ind w:left="0" w:firstLine="0"/>
      </w:pPr>
    </w:lvl>
    <w:lvl w:ilvl="2" w:tplc="3650FCEA">
      <w:start w:val="1"/>
      <w:numFmt w:val="bullet"/>
      <w:lvlText w:val="•"/>
      <w:lvlJc w:val="left"/>
      <w:pPr>
        <w:ind w:left="0" w:firstLine="0"/>
      </w:pPr>
    </w:lvl>
    <w:lvl w:ilvl="3" w:tplc="5E2C39F4">
      <w:start w:val="1"/>
      <w:numFmt w:val="bullet"/>
      <w:lvlText w:val="•"/>
      <w:lvlJc w:val="left"/>
      <w:pPr>
        <w:ind w:left="0" w:firstLine="0"/>
      </w:pPr>
    </w:lvl>
    <w:lvl w:ilvl="4" w:tplc="C494EFF2">
      <w:start w:val="1"/>
      <w:numFmt w:val="bullet"/>
      <w:lvlText w:val="•"/>
      <w:lvlJc w:val="left"/>
      <w:pPr>
        <w:ind w:left="0" w:firstLine="0"/>
      </w:pPr>
    </w:lvl>
    <w:lvl w:ilvl="5" w:tplc="C414E148">
      <w:start w:val="1"/>
      <w:numFmt w:val="bullet"/>
      <w:lvlText w:val="•"/>
      <w:lvlJc w:val="left"/>
      <w:pPr>
        <w:ind w:left="0" w:firstLine="0"/>
      </w:pPr>
    </w:lvl>
    <w:lvl w:ilvl="6" w:tplc="4CD849F0">
      <w:start w:val="1"/>
      <w:numFmt w:val="bullet"/>
      <w:lvlText w:val="•"/>
      <w:lvlJc w:val="left"/>
      <w:pPr>
        <w:ind w:left="0" w:firstLine="0"/>
      </w:pPr>
    </w:lvl>
    <w:lvl w:ilvl="7" w:tplc="F36E8644">
      <w:start w:val="1"/>
      <w:numFmt w:val="bullet"/>
      <w:lvlText w:val="•"/>
      <w:lvlJc w:val="left"/>
      <w:pPr>
        <w:ind w:left="0" w:firstLine="0"/>
      </w:pPr>
    </w:lvl>
    <w:lvl w:ilvl="8" w:tplc="4B7649E2">
      <w:start w:val="1"/>
      <w:numFmt w:val="bullet"/>
      <w:lvlText w:val="•"/>
      <w:lvlJc w:val="left"/>
      <w:pPr>
        <w:ind w:left="0" w:firstLine="0"/>
      </w:pPr>
    </w:lvl>
  </w:abstractNum>
  <w:num w:numId="1" w16cid:durableId="1019353057">
    <w:abstractNumId w:val="0"/>
  </w:num>
  <w:num w:numId="2" w16cid:durableId="139645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6650908">
    <w:abstractNumId w:val="1"/>
  </w:num>
  <w:num w:numId="4" w16cid:durableId="15659936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53724003">
    <w:abstractNumId w:val="7"/>
  </w:num>
  <w:num w:numId="6" w16cid:durableId="142406107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2129809084">
    <w:abstractNumId w:val="3"/>
  </w:num>
  <w:num w:numId="8" w16cid:durableId="812916401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506406698">
    <w:abstractNumId w:val="4"/>
  </w:num>
  <w:num w:numId="10" w16cid:durableId="75625157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2034112273">
    <w:abstractNumId w:val="2"/>
  </w:num>
  <w:num w:numId="12" w16cid:durableId="184057921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094864126">
    <w:abstractNumId w:val="6"/>
  </w:num>
  <w:num w:numId="14" w16cid:durableId="66081256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8249258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7C1"/>
    <w:rsid w:val="001D47C1"/>
    <w:rsid w:val="005552AF"/>
    <w:rsid w:val="00567E24"/>
    <w:rsid w:val="00577815"/>
    <w:rsid w:val="005F77E7"/>
    <w:rsid w:val="006A75F4"/>
    <w:rsid w:val="0098776C"/>
    <w:rsid w:val="00CE65B8"/>
    <w:rsid w:val="00DE79A7"/>
    <w:rsid w:val="00E732C8"/>
    <w:rsid w:val="00E91EB2"/>
    <w:rsid w:val="00F87A29"/>
    <w:rsid w:val="00FD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40195F7"/>
  <w15:chartTrackingRefBased/>
  <w15:docId w15:val="{482BB409-DFA9-44FF-99DA-5FFB334C7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autoRedefine/>
    <w:uiPriority w:val="1"/>
    <w:qFormat/>
    <w:rsid w:val="00E732C8"/>
    <w:pPr>
      <w:keepNext/>
      <w:numPr>
        <w:numId w:val="1"/>
      </w:numPr>
      <w:spacing w:before="480" w:after="480"/>
      <w:ind w:left="851" w:hanging="851"/>
      <w:jc w:val="both"/>
      <w:outlineLvl w:val="0"/>
    </w:pPr>
    <w:rPr>
      <w:rFonts w:ascii="Cambria" w:hAnsi="Cambria" w:cs="Arial"/>
      <w:b/>
      <w:bCs/>
      <w:color w:val="4F81BD"/>
      <w:kern w:val="32"/>
      <w:sz w:val="28"/>
      <w:szCs w:val="32"/>
      <w:u w:val="single"/>
    </w:rPr>
  </w:style>
  <w:style w:type="paragraph" w:styleId="Ttulo2">
    <w:name w:val="heading 2"/>
    <w:basedOn w:val="Normal"/>
    <w:next w:val="Normal"/>
    <w:link w:val="Ttulo2Car"/>
    <w:autoRedefine/>
    <w:semiHidden/>
    <w:unhideWhenUsed/>
    <w:qFormat/>
    <w:rsid w:val="00E732C8"/>
    <w:pPr>
      <w:keepNext/>
      <w:numPr>
        <w:ilvl w:val="1"/>
        <w:numId w:val="3"/>
      </w:numPr>
      <w:tabs>
        <w:tab w:val="left" w:pos="851"/>
      </w:tabs>
      <w:spacing w:before="240" w:after="240"/>
      <w:ind w:left="851" w:hanging="851"/>
      <w:jc w:val="both"/>
      <w:outlineLvl w:val="1"/>
    </w:pPr>
    <w:rPr>
      <w:rFonts w:ascii="Cambria" w:hAnsi="Cambria" w:cs="Arial"/>
      <w:b/>
      <w:bCs/>
      <w:iCs/>
      <w:color w:val="4472C4"/>
      <w:szCs w:val="28"/>
    </w:rPr>
  </w:style>
  <w:style w:type="paragraph" w:styleId="Ttulo3">
    <w:name w:val="heading 3"/>
    <w:basedOn w:val="Normal"/>
    <w:next w:val="Normal"/>
    <w:link w:val="Ttulo3Car"/>
    <w:autoRedefine/>
    <w:semiHidden/>
    <w:unhideWhenUsed/>
    <w:qFormat/>
    <w:rsid w:val="00E732C8"/>
    <w:pPr>
      <w:keepNext/>
      <w:numPr>
        <w:ilvl w:val="2"/>
        <w:numId w:val="1"/>
      </w:numPr>
      <w:tabs>
        <w:tab w:val="left" w:pos="1134"/>
      </w:tabs>
      <w:spacing w:before="240" w:after="240"/>
      <w:ind w:left="1134"/>
      <w:jc w:val="both"/>
      <w:outlineLvl w:val="2"/>
    </w:pPr>
    <w:rPr>
      <w:rFonts w:ascii="Calibri" w:hAnsi="Calibri" w:cs="Arial"/>
      <w:b/>
      <w:bCs/>
      <w:color w:val="4F81BD"/>
      <w:sz w:val="25"/>
      <w:szCs w:val="26"/>
    </w:rPr>
  </w:style>
  <w:style w:type="paragraph" w:styleId="Ttulo4">
    <w:name w:val="heading 4"/>
    <w:basedOn w:val="Normal"/>
    <w:next w:val="Normal"/>
    <w:link w:val="Ttulo4Car"/>
    <w:autoRedefine/>
    <w:semiHidden/>
    <w:unhideWhenUsed/>
    <w:qFormat/>
    <w:rsid w:val="00E732C8"/>
    <w:pPr>
      <w:keepNext/>
      <w:numPr>
        <w:ilvl w:val="3"/>
        <w:numId w:val="1"/>
      </w:numPr>
      <w:spacing w:before="240" w:after="240"/>
      <w:ind w:left="1134" w:hanging="1134"/>
      <w:jc w:val="both"/>
      <w:outlineLvl w:val="3"/>
    </w:pPr>
    <w:rPr>
      <w:rFonts w:ascii="Calibri" w:hAnsi="Calibri"/>
      <w:b/>
      <w:color w:val="4472C4"/>
      <w:szCs w:val="20"/>
      <w:lang w:val="es-ES_tradnl"/>
    </w:rPr>
  </w:style>
  <w:style w:type="paragraph" w:styleId="Ttulo5">
    <w:name w:val="heading 5"/>
    <w:basedOn w:val="Normal"/>
    <w:next w:val="Normal"/>
    <w:link w:val="Ttulo5Car"/>
    <w:autoRedefine/>
    <w:semiHidden/>
    <w:unhideWhenUsed/>
    <w:qFormat/>
    <w:rsid w:val="00E732C8"/>
    <w:pPr>
      <w:numPr>
        <w:ilvl w:val="4"/>
        <w:numId w:val="1"/>
      </w:numPr>
      <w:spacing w:before="240" w:after="240"/>
      <w:ind w:left="1418" w:hanging="1418"/>
      <w:jc w:val="both"/>
      <w:outlineLvl w:val="4"/>
    </w:pPr>
    <w:rPr>
      <w:rFonts w:ascii="Calibri" w:hAnsi="Calibri"/>
      <w:bCs/>
      <w:i/>
      <w:iCs/>
      <w:color w:val="4472C4"/>
      <w:szCs w:val="26"/>
      <w:u w:val="single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E732C8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E732C8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E732C8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E732C8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E732C8"/>
    <w:rPr>
      <w:rFonts w:ascii="Cambria" w:eastAsia="Times New Roman" w:hAnsi="Cambria" w:cs="Arial"/>
      <w:b/>
      <w:bCs/>
      <w:color w:val="4F81BD"/>
      <w:kern w:val="32"/>
      <w:sz w:val="28"/>
      <w:szCs w:val="32"/>
      <w:u w:val="single"/>
      <w:lang w:eastAsia="es-ES"/>
    </w:rPr>
  </w:style>
  <w:style w:type="character" w:customStyle="1" w:styleId="Ttulo2Car">
    <w:name w:val="Título 2 Car"/>
    <w:basedOn w:val="Fuentedeprrafopredeter"/>
    <w:link w:val="Ttulo2"/>
    <w:semiHidden/>
    <w:rsid w:val="00E732C8"/>
    <w:rPr>
      <w:rFonts w:ascii="Cambria" w:eastAsia="Times New Roman" w:hAnsi="Cambria" w:cs="Arial"/>
      <w:b/>
      <w:bCs/>
      <w:iCs/>
      <w:color w:val="4472C4"/>
      <w:sz w:val="24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semiHidden/>
    <w:rsid w:val="00E732C8"/>
    <w:rPr>
      <w:rFonts w:ascii="Calibri" w:eastAsia="Times New Roman" w:hAnsi="Calibri" w:cs="Arial"/>
      <w:b/>
      <w:bCs/>
      <w:color w:val="4F81BD"/>
      <w:sz w:val="25"/>
      <w:szCs w:val="26"/>
      <w:lang w:eastAsia="es-ES"/>
    </w:rPr>
  </w:style>
  <w:style w:type="character" w:customStyle="1" w:styleId="Ttulo4Car">
    <w:name w:val="Título 4 Car"/>
    <w:basedOn w:val="Fuentedeprrafopredeter"/>
    <w:link w:val="Ttulo4"/>
    <w:semiHidden/>
    <w:rsid w:val="00E732C8"/>
    <w:rPr>
      <w:rFonts w:ascii="Calibri" w:eastAsia="Times New Roman" w:hAnsi="Calibri" w:cs="Times New Roman"/>
      <w:b/>
      <w:color w:val="4472C4"/>
      <w:sz w:val="24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semiHidden/>
    <w:rsid w:val="00E732C8"/>
    <w:rPr>
      <w:rFonts w:ascii="Calibri" w:eastAsia="Times New Roman" w:hAnsi="Calibri" w:cs="Times New Roman"/>
      <w:bCs/>
      <w:i/>
      <w:iCs/>
      <w:color w:val="4472C4"/>
      <w:sz w:val="24"/>
      <w:szCs w:val="26"/>
      <w:u w:val="single"/>
      <w:lang w:eastAsia="es-ES"/>
    </w:rPr>
  </w:style>
  <w:style w:type="character" w:customStyle="1" w:styleId="Ttulo6Car">
    <w:name w:val="Título 6 Car"/>
    <w:basedOn w:val="Fuentedeprrafopredeter"/>
    <w:link w:val="Ttulo6"/>
    <w:semiHidden/>
    <w:rsid w:val="00E732C8"/>
    <w:rPr>
      <w:rFonts w:ascii="Calibri" w:eastAsia="Times New Roman" w:hAnsi="Calibri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semiHidden/>
    <w:rsid w:val="00E732C8"/>
    <w:rPr>
      <w:rFonts w:ascii="Calibri" w:eastAsia="Times New Roman" w:hAnsi="Calibri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semiHidden/>
    <w:rsid w:val="00E732C8"/>
    <w:rPr>
      <w:rFonts w:ascii="Calibri" w:eastAsia="Times New Roman" w:hAnsi="Calibri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semiHidden/>
    <w:rsid w:val="00E732C8"/>
    <w:rPr>
      <w:rFonts w:ascii="Cambria" w:eastAsia="Times New Roman" w:hAnsi="Cambria" w:cs="Times New Roman"/>
      <w:lang w:eastAsia="es-ES"/>
    </w:rPr>
  </w:style>
  <w:style w:type="character" w:styleId="Hipervnculo">
    <w:name w:val="Hyperlink"/>
    <w:uiPriority w:val="99"/>
    <w:semiHidden/>
    <w:unhideWhenUsed/>
    <w:rsid w:val="00E732C8"/>
    <w:rPr>
      <w:color w:val="0000FF"/>
      <w:u w:val="single"/>
    </w:rPr>
  </w:style>
  <w:style w:type="character" w:styleId="Hipervnculovisitado">
    <w:name w:val="FollowedHyperlink"/>
    <w:semiHidden/>
    <w:unhideWhenUsed/>
    <w:rsid w:val="00E732C8"/>
    <w:rPr>
      <w:color w:val="800080"/>
      <w:u w:val="single"/>
    </w:rPr>
  </w:style>
  <w:style w:type="character" w:styleId="CitaHTML">
    <w:name w:val="HTML Cite"/>
    <w:semiHidden/>
    <w:unhideWhenUsed/>
    <w:rsid w:val="00E732C8"/>
    <w:rPr>
      <w:rFonts w:ascii="Times New Roman" w:hAnsi="Times New Roman" w:cs="Times New Roman" w:hint="default"/>
      <w:i/>
      <w:iCs/>
      <w:sz w:val="15"/>
      <w:szCs w:val="15"/>
    </w:rPr>
  </w:style>
  <w:style w:type="paragraph" w:customStyle="1" w:styleId="msonormal0">
    <w:name w:val="msonormal"/>
    <w:basedOn w:val="Normal"/>
    <w:rsid w:val="00E732C8"/>
    <w:pPr>
      <w:spacing w:before="100" w:beforeAutospacing="1" w:after="100" w:afterAutospacing="1"/>
    </w:pPr>
  </w:style>
  <w:style w:type="paragraph" w:styleId="ndice1">
    <w:name w:val="index 1"/>
    <w:basedOn w:val="Normal"/>
    <w:next w:val="Normal"/>
    <w:autoRedefine/>
    <w:uiPriority w:val="99"/>
    <w:semiHidden/>
    <w:unhideWhenUsed/>
    <w:rsid w:val="00E732C8"/>
    <w:pPr>
      <w:ind w:left="240" w:hanging="240"/>
    </w:pPr>
  </w:style>
  <w:style w:type="paragraph" w:styleId="TDC1">
    <w:name w:val="toc 1"/>
    <w:basedOn w:val="Normal"/>
    <w:next w:val="Normal"/>
    <w:autoRedefine/>
    <w:uiPriority w:val="39"/>
    <w:semiHidden/>
    <w:unhideWhenUsed/>
    <w:rsid w:val="00E732C8"/>
    <w:pPr>
      <w:tabs>
        <w:tab w:val="left" w:pos="480"/>
        <w:tab w:val="right" w:leader="dot" w:pos="9639"/>
      </w:tabs>
      <w:spacing w:before="120" w:after="120"/>
    </w:pPr>
    <w:rPr>
      <w:rFonts w:ascii="Calibri" w:hAnsi="Calibr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semiHidden/>
    <w:unhideWhenUsed/>
    <w:rsid w:val="00E732C8"/>
    <w:pPr>
      <w:tabs>
        <w:tab w:val="left" w:pos="960"/>
        <w:tab w:val="right" w:leader="dot" w:pos="9639"/>
      </w:tabs>
      <w:ind w:left="240"/>
      <w:jc w:val="both"/>
    </w:pPr>
    <w:rPr>
      <w:rFonts w:ascii="Calibri" w:hAnsi="Calibri"/>
      <w:smallCaps/>
      <w:sz w:val="20"/>
      <w:szCs w:val="20"/>
    </w:rPr>
  </w:style>
  <w:style w:type="paragraph" w:styleId="TDC3">
    <w:name w:val="toc 3"/>
    <w:basedOn w:val="Normal"/>
    <w:next w:val="Normal"/>
    <w:autoRedefine/>
    <w:uiPriority w:val="39"/>
    <w:semiHidden/>
    <w:unhideWhenUsed/>
    <w:rsid w:val="00E732C8"/>
    <w:pPr>
      <w:tabs>
        <w:tab w:val="left" w:pos="1200"/>
        <w:tab w:val="right" w:leader="dot" w:pos="9639"/>
      </w:tabs>
      <w:ind w:left="480"/>
      <w:jc w:val="both"/>
    </w:pPr>
    <w:rPr>
      <w:rFonts w:ascii="Calibri" w:hAnsi="Calibr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E732C8"/>
    <w:pPr>
      <w:tabs>
        <w:tab w:val="left" w:pos="1680"/>
        <w:tab w:val="right" w:leader="dot" w:pos="9639"/>
      </w:tabs>
      <w:ind w:left="720"/>
      <w:jc w:val="both"/>
    </w:pPr>
    <w:rPr>
      <w:rFonts w:ascii="Calibri" w:hAnsi="Calibr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E732C8"/>
    <w:pPr>
      <w:tabs>
        <w:tab w:val="left" w:pos="1955"/>
        <w:tab w:val="right" w:leader="dot" w:pos="9639"/>
      </w:tabs>
      <w:ind w:left="960"/>
      <w:jc w:val="both"/>
    </w:pPr>
    <w:rPr>
      <w:rFonts w:ascii="Calibri" w:hAnsi="Calibr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E732C8"/>
    <w:pPr>
      <w:ind w:left="1200"/>
    </w:pPr>
    <w:rPr>
      <w:rFonts w:ascii="Calibri" w:hAnsi="Calibr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E732C8"/>
    <w:pPr>
      <w:ind w:left="1440"/>
    </w:pPr>
    <w:rPr>
      <w:rFonts w:ascii="Calibri" w:hAnsi="Calibr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E732C8"/>
    <w:pPr>
      <w:ind w:left="1680"/>
    </w:pPr>
    <w:rPr>
      <w:rFonts w:ascii="Calibri" w:hAnsi="Calibr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E732C8"/>
    <w:pPr>
      <w:ind w:left="1920"/>
    </w:pPr>
    <w:rPr>
      <w:rFonts w:ascii="Calibri" w:hAnsi="Calibr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732C8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732C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732C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732C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E732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732C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E732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732C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notaalfinal">
    <w:name w:val="endnote text"/>
    <w:basedOn w:val="Normal"/>
    <w:link w:val="TextonotaalfinalCar"/>
    <w:semiHidden/>
    <w:unhideWhenUsed/>
    <w:rsid w:val="00E732C8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E732C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Lista2">
    <w:name w:val="List 2"/>
    <w:basedOn w:val="Normal"/>
    <w:semiHidden/>
    <w:unhideWhenUsed/>
    <w:rsid w:val="00E732C8"/>
    <w:pPr>
      <w:ind w:left="566" w:hanging="283"/>
    </w:pPr>
    <w:rPr>
      <w:sz w:val="20"/>
      <w:szCs w:val="20"/>
      <w:lang w:val="es-ES_tradnl"/>
    </w:rPr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E732C8"/>
    <w:pPr>
      <w:spacing w:after="120"/>
    </w:pPr>
    <w:rPr>
      <w:sz w:val="20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E732C8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Subttulo">
    <w:name w:val="Subtitle"/>
    <w:basedOn w:val="Normal"/>
    <w:next w:val="Normal"/>
    <w:link w:val="SubttuloCar"/>
    <w:qFormat/>
    <w:rsid w:val="00E732C8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basedOn w:val="Fuentedeprrafopredeter"/>
    <w:link w:val="Subttulo"/>
    <w:rsid w:val="00E732C8"/>
    <w:rPr>
      <w:rFonts w:ascii="Cambria" w:eastAsia="Times New Roman" w:hAnsi="Cambria" w:cs="Times New Roman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unhideWhenUsed/>
    <w:rsid w:val="00E732C8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E732C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angra2detindependiente">
    <w:name w:val="Body Text Indent 2"/>
    <w:basedOn w:val="Normal"/>
    <w:link w:val="Sangra2detindependienteCar"/>
    <w:semiHidden/>
    <w:unhideWhenUsed/>
    <w:rsid w:val="00E732C8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E732C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732C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732C8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732C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32C8"/>
    <w:rPr>
      <w:rFonts w:ascii="Tahoma" w:eastAsia="Times New Roman" w:hAnsi="Tahoma" w:cs="Tahoma"/>
      <w:sz w:val="16"/>
      <w:szCs w:val="16"/>
      <w:lang w:eastAsia="es-ES"/>
    </w:rPr>
  </w:style>
  <w:style w:type="paragraph" w:styleId="Revisin">
    <w:name w:val="Revision"/>
    <w:uiPriority w:val="99"/>
    <w:semiHidden/>
    <w:rsid w:val="00E73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qFormat/>
    <w:rsid w:val="00E732C8"/>
    <w:pPr>
      <w:ind w:left="708"/>
    </w:pPr>
    <w:rPr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32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val="es-ES_tradn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32C8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val="es-ES_tradnl" w:eastAsia="es-ES"/>
    </w:rPr>
  </w:style>
  <w:style w:type="paragraph" w:customStyle="1" w:styleId="TERESA1">
    <w:name w:val="TERESA 1"/>
    <w:basedOn w:val="Textoindependiente"/>
    <w:rsid w:val="00E732C8"/>
    <w:pPr>
      <w:spacing w:after="0" w:line="360" w:lineRule="auto"/>
      <w:ind w:right="-57"/>
      <w:jc w:val="both"/>
    </w:pPr>
    <w:rPr>
      <w:rFonts w:ascii="Arial" w:hAnsi="Arial" w:cs="Arial"/>
      <w:b/>
      <w:sz w:val="28"/>
      <w:szCs w:val="28"/>
    </w:rPr>
  </w:style>
  <w:style w:type="character" w:customStyle="1" w:styleId="TERESA2Car">
    <w:name w:val="TERESA2 Car"/>
    <w:link w:val="TERESA2"/>
    <w:locked/>
    <w:rsid w:val="00E732C8"/>
    <w:rPr>
      <w:rFonts w:ascii="Arial" w:hAnsi="Arial" w:cs="Arial"/>
      <w:b/>
      <w:sz w:val="24"/>
      <w:szCs w:val="24"/>
      <w:lang w:val="es-ES_tradnl"/>
    </w:rPr>
  </w:style>
  <w:style w:type="paragraph" w:customStyle="1" w:styleId="TERESA2">
    <w:name w:val="TERESA2"/>
    <w:basedOn w:val="Textoindependiente"/>
    <w:link w:val="TERESA2Car"/>
    <w:rsid w:val="00E732C8"/>
    <w:pPr>
      <w:spacing w:line="360" w:lineRule="auto"/>
      <w:ind w:left="567" w:right="-59"/>
      <w:jc w:val="both"/>
    </w:pPr>
    <w:rPr>
      <w:rFonts w:ascii="Arial" w:eastAsiaTheme="minorHAnsi" w:hAnsi="Arial" w:cs="Arial"/>
      <w:b/>
      <w:sz w:val="24"/>
      <w:szCs w:val="24"/>
      <w:lang w:eastAsia="en-US"/>
    </w:rPr>
  </w:style>
  <w:style w:type="paragraph" w:customStyle="1" w:styleId="TERESA3">
    <w:name w:val="TERESA3"/>
    <w:basedOn w:val="Textoindependiente"/>
    <w:rsid w:val="00E732C8"/>
    <w:pPr>
      <w:spacing w:after="0" w:line="360" w:lineRule="auto"/>
      <w:ind w:right="-59"/>
      <w:jc w:val="both"/>
    </w:pPr>
    <w:rPr>
      <w:rFonts w:ascii="Arial" w:hAnsi="Arial" w:cs="Arial"/>
      <w:b/>
      <w:sz w:val="24"/>
      <w:szCs w:val="24"/>
    </w:rPr>
  </w:style>
  <w:style w:type="paragraph" w:customStyle="1" w:styleId="TERESA4">
    <w:name w:val="TERESA4"/>
    <w:basedOn w:val="Normal"/>
    <w:rsid w:val="00E732C8"/>
    <w:pPr>
      <w:autoSpaceDE w:val="0"/>
      <w:autoSpaceDN w:val="0"/>
      <w:adjustRightInd w:val="0"/>
      <w:spacing w:line="360" w:lineRule="auto"/>
      <w:jc w:val="both"/>
    </w:pPr>
    <w:rPr>
      <w:rFonts w:ascii="Arial" w:hAnsi="Arial" w:cs="Arial"/>
      <w:b/>
      <w:bCs/>
    </w:rPr>
  </w:style>
  <w:style w:type="paragraph" w:customStyle="1" w:styleId="Pa10">
    <w:name w:val="Pa10"/>
    <w:basedOn w:val="Normal"/>
    <w:next w:val="Normal"/>
    <w:rsid w:val="00E732C8"/>
    <w:pPr>
      <w:autoSpaceDE w:val="0"/>
      <w:autoSpaceDN w:val="0"/>
      <w:adjustRightInd w:val="0"/>
      <w:spacing w:before="100" w:line="201" w:lineRule="atLeast"/>
    </w:pPr>
    <w:rPr>
      <w:rFonts w:ascii="Arial" w:hAnsi="Arial"/>
    </w:rPr>
  </w:style>
  <w:style w:type="paragraph" w:customStyle="1" w:styleId="Contenidodelatabla">
    <w:name w:val="Contenido de la tabla"/>
    <w:basedOn w:val="Normal"/>
    <w:rsid w:val="00E732C8"/>
    <w:pPr>
      <w:widowControl w:val="0"/>
      <w:suppressLineNumbers/>
      <w:suppressAutoHyphens/>
    </w:pPr>
    <w:rPr>
      <w:rFonts w:eastAsia="Lucida Sans Unicode"/>
      <w:kern w:val="2"/>
      <w:lang w:val="es-ES_tradnl"/>
    </w:rPr>
  </w:style>
  <w:style w:type="paragraph" w:customStyle="1" w:styleId="Default">
    <w:name w:val="Default"/>
    <w:rsid w:val="00E732C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customStyle="1" w:styleId="NoteHead">
    <w:name w:val="NoteHead"/>
    <w:basedOn w:val="Normal"/>
    <w:next w:val="Normal"/>
    <w:rsid w:val="00E732C8"/>
    <w:pPr>
      <w:spacing w:before="720" w:after="720"/>
      <w:jc w:val="center"/>
    </w:pPr>
    <w:rPr>
      <w:b/>
      <w:smallCaps/>
      <w:szCs w:val="20"/>
      <w:lang w:val="en-GB" w:eastAsia="en-US"/>
    </w:rPr>
  </w:style>
  <w:style w:type="character" w:customStyle="1" w:styleId="Estilo1Car">
    <w:name w:val="Estilo1 Car"/>
    <w:link w:val="Estilo1"/>
    <w:locked/>
    <w:rsid w:val="00E732C8"/>
    <w:rPr>
      <w:b/>
      <w:i/>
      <w:sz w:val="24"/>
      <w:szCs w:val="24"/>
      <w:u w:val="single"/>
    </w:rPr>
  </w:style>
  <w:style w:type="paragraph" w:customStyle="1" w:styleId="Estilo1">
    <w:name w:val="Estilo1"/>
    <w:basedOn w:val="Normal"/>
    <w:link w:val="Estilo1Car"/>
    <w:qFormat/>
    <w:rsid w:val="00E732C8"/>
    <w:pPr>
      <w:spacing w:before="240" w:after="240"/>
    </w:pPr>
    <w:rPr>
      <w:rFonts w:asciiTheme="minorHAnsi" w:eastAsiaTheme="minorHAnsi" w:hAnsiTheme="minorHAnsi" w:cstheme="minorBidi"/>
      <w:b/>
      <w:i/>
      <w:u w:val="single"/>
      <w:lang w:eastAsia="en-US"/>
    </w:rPr>
  </w:style>
  <w:style w:type="paragraph" w:customStyle="1" w:styleId="TableParagraph">
    <w:name w:val="Table Paragraph"/>
    <w:basedOn w:val="Normal"/>
    <w:uiPriority w:val="1"/>
    <w:qFormat/>
    <w:rsid w:val="00E732C8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Pa6">
    <w:name w:val="Pa6"/>
    <w:basedOn w:val="Normal"/>
    <w:next w:val="Normal"/>
    <w:rsid w:val="00E732C8"/>
    <w:pPr>
      <w:autoSpaceDE w:val="0"/>
      <w:autoSpaceDN w:val="0"/>
      <w:adjustRightInd w:val="0"/>
      <w:spacing w:line="201" w:lineRule="atLeast"/>
    </w:pPr>
    <w:rPr>
      <w:rFonts w:ascii="Arial" w:hAnsi="Arial"/>
    </w:rPr>
  </w:style>
  <w:style w:type="character" w:styleId="Refdenotaalpie">
    <w:name w:val="footnote reference"/>
    <w:uiPriority w:val="99"/>
    <w:semiHidden/>
    <w:unhideWhenUsed/>
    <w:rsid w:val="00E732C8"/>
    <w:rPr>
      <w:vertAlign w:val="superscript"/>
    </w:rPr>
  </w:style>
  <w:style w:type="character" w:styleId="Refdecomentario">
    <w:name w:val="annotation reference"/>
    <w:semiHidden/>
    <w:unhideWhenUsed/>
    <w:rsid w:val="00E732C8"/>
    <w:rPr>
      <w:sz w:val="16"/>
      <w:szCs w:val="16"/>
    </w:rPr>
  </w:style>
  <w:style w:type="character" w:styleId="Refdenotaalfinal">
    <w:name w:val="endnote reference"/>
    <w:semiHidden/>
    <w:unhideWhenUsed/>
    <w:rsid w:val="00E732C8"/>
    <w:rPr>
      <w:vertAlign w:val="superscript"/>
    </w:rPr>
  </w:style>
  <w:style w:type="character" w:styleId="Textodelmarcadordeposicin">
    <w:name w:val="Placeholder Text"/>
    <w:uiPriority w:val="99"/>
    <w:semiHidden/>
    <w:rsid w:val="00E732C8"/>
    <w:rPr>
      <w:color w:val="808080"/>
    </w:rPr>
  </w:style>
  <w:style w:type="character" w:styleId="Referenciaintensa">
    <w:name w:val="Intense Reference"/>
    <w:uiPriority w:val="32"/>
    <w:qFormat/>
    <w:rsid w:val="00E732C8"/>
    <w:rPr>
      <w:b/>
      <w:bCs/>
      <w:smallCaps/>
      <w:color w:val="C0504D"/>
      <w:spacing w:val="5"/>
      <w:u w:val="single"/>
    </w:rPr>
  </w:style>
  <w:style w:type="character" w:customStyle="1" w:styleId="apple-converted-space">
    <w:name w:val="apple-converted-space"/>
    <w:rsid w:val="00E732C8"/>
  </w:style>
  <w:style w:type="table" w:styleId="Tablaconcuadrcula">
    <w:name w:val="Table Grid"/>
    <w:basedOn w:val="Tablanormal"/>
    <w:uiPriority w:val="39"/>
    <w:rsid w:val="00E732C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E732C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E732C8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E732C8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1">
    <w:name w:val="Tabla con cuadrícula1"/>
    <w:basedOn w:val="Tablanormal"/>
    <w:uiPriority w:val="59"/>
    <w:rsid w:val="00E732C8"/>
    <w:pPr>
      <w:spacing w:after="0" w:line="240" w:lineRule="auto"/>
      <w:jc w:val="both"/>
    </w:pPr>
    <w:rPr>
      <w:rFonts w:ascii="Arial" w:eastAsia="Times New Roman" w:hAnsi="Arial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83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1822</Words>
  <Characters>10025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Comunidades Castilla la Mancha</Company>
  <LinksUpToDate>false</LinksUpToDate>
  <CharactersWithSpaces>11824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JOSE PORRAS GARCIA</dc:creator>
  <cp:keywords/>
  <dc:description/>
  <cp:lastModifiedBy>Asoc. Comarcal Castillos del Medio Tajo</cp:lastModifiedBy>
  <cp:revision>3</cp:revision>
  <dcterms:created xsi:type="dcterms:W3CDTF">2024-07-03T10:56:00Z</dcterms:created>
  <dcterms:modified xsi:type="dcterms:W3CDTF">2024-07-08T12:05:00Z</dcterms:modified>
</cp:coreProperties>
</file>