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808C" w14:textId="77777777" w:rsidR="001C555E" w:rsidRDefault="001C555E">
      <w:pPr>
        <w:rPr>
          <w:sz w:val="28"/>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8502"/>
      </w:tblGrid>
      <w:tr w:rsidR="00917569" w:rsidRPr="007224BB" w14:paraId="527576F7" w14:textId="77777777" w:rsidTr="00917569">
        <w:trPr>
          <w:cantSplit/>
          <w:trHeight w:val="1412"/>
        </w:trPr>
        <w:tc>
          <w:tcPr>
            <w:tcW w:w="1090" w:type="dxa"/>
            <w:tcBorders>
              <w:bottom w:val="single" w:sz="4" w:space="0" w:color="auto"/>
            </w:tcBorders>
            <w:shd w:val="clear" w:color="auto" w:fill="auto"/>
            <w:textDirection w:val="btLr"/>
          </w:tcPr>
          <w:p w14:paraId="53BF3B86" w14:textId="77777777" w:rsidR="00917569" w:rsidRPr="007224BB" w:rsidRDefault="00917569" w:rsidP="00464072">
            <w:pPr>
              <w:ind w:left="113" w:right="113"/>
              <w:jc w:val="center"/>
              <w:rPr>
                <w:rFonts w:ascii="Arial" w:hAnsi="Arial"/>
                <w:b/>
                <w:bCs/>
                <w:lang w:val="es-ES_tradnl"/>
              </w:rPr>
            </w:pPr>
            <w:r w:rsidRPr="007224BB">
              <w:rPr>
                <w:rFonts w:ascii="TTE1C9FAB8t00" w:hAnsi="TTE1C9FAB8t00" w:cs="TTE1C9FAB8t00"/>
                <w:sz w:val="20"/>
                <w:szCs w:val="20"/>
              </w:rPr>
              <w:br w:type="page"/>
            </w:r>
            <w:r>
              <w:rPr>
                <w:rFonts w:ascii="Arial" w:hAnsi="Arial"/>
                <w:b/>
                <w:bCs/>
                <w:lang w:val="es-ES_tradnl"/>
              </w:rPr>
              <w:t>LEADER</w:t>
            </w:r>
          </w:p>
          <w:p w14:paraId="6A5B5427" w14:textId="195FCE31" w:rsidR="00917569" w:rsidRPr="00D42F18" w:rsidRDefault="00917569" w:rsidP="00464072">
            <w:pPr>
              <w:ind w:left="113" w:right="113"/>
              <w:jc w:val="center"/>
              <w:rPr>
                <w:sz w:val="20"/>
                <w:szCs w:val="20"/>
                <w:lang w:val="es-ES_tradnl"/>
              </w:rPr>
            </w:pPr>
            <w:r w:rsidRPr="00D42F18">
              <w:rPr>
                <w:rFonts w:ascii="Arial" w:hAnsi="Arial"/>
                <w:b/>
                <w:bCs/>
                <w:lang w:val="es-ES_tradnl"/>
              </w:rPr>
              <w:t>20</w:t>
            </w:r>
            <w:r w:rsidR="00EB15BF">
              <w:rPr>
                <w:rFonts w:ascii="Arial" w:hAnsi="Arial"/>
                <w:b/>
                <w:bCs/>
                <w:lang w:val="es-ES_tradnl"/>
              </w:rPr>
              <w:t>23</w:t>
            </w:r>
            <w:r w:rsidRPr="00D42F18">
              <w:rPr>
                <w:rFonts w:ascii="Arial" w:hAnsi="Arial"/>
                <w:b/>
                <w:bCs/>
                <w:lang w:val="es-ES_tradnl"/>
              </w:rPr>
              <w:t>-20</w:t>
            </w:r>
            <w:r w:rsidR="00EB15BF">
              <w:rPr>
                <w:rFonts w:ascii="Arial" w:hAnsi="Arial"/>
                <w:b/>
                <w:bCs/>
                <w:lang w:val="es-ES_tradnl"/>
              </w:rPr>
              <w:t>27</w:t>
            </w:r>
          </w:p>
        </w:tc>
        <w:tc>
          <w:tcPr>
            <w:tcW w:w="8516" w:type="dxa"/>
            <w:tcBorders>
              <w:bottom w:val="single" w:sz="4" w:space="0" w:color="auto"/>
            </w:tcBorders>
            <w:shd w:val="clear" w:color="auto" w:fill="auto"/>
            <w:vAlign w:val="center"/>
          </w:tcPr>
          <w:p w14:paraId="4CB83927" w14:textId="77777777" w:rsidR="00917569" w:rsidRPr="007224BB" w:rsidRDefault="00917569" w:rsidP="00464072">
            <w:pPr>
              <w:jc w:val="center"/>
              <w:rPr>
                <w:sz w:val="20"/>
                <w:szCs w:val="20"/>
                <w:lang w:val="es-ES_tradnl"/>
              </w:rPr>
            </w:pPr>
            <w:r>
              <w:rPr>
                <w:noProof/>
                <w:sz w:val="20"/>
                <w:szCs w:val="20"/>
                <w:lang w:eastAsia="es-ES"/>
              </w:rPr>
              <w:drawing>
                <wp:inline distT="0" distB="0" distL="0" distR="0" wp14:anchorId="7DECB039" wp14:editId="7C3174E9">
                  <wp:extent cx="723900" cy="723900"/>
                  <wp:effectExtent l="0" t="0" r="0" b="0"/>
                  <wp:docPr id="7" name="Imagen 7"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7224BB">
              <w:rPr>
                <w:sz w:val="20"/>
                <w:szCs w:val="20"/>
                <w:lang w:val="es-ES_tradnl"/>
              </w:rPr>
              <w:t xml:space="preserve">          </w:t>
            </w:r>
            <w:r>
              <w:rPr>
                <w:noProof/>
                <w:sz w:val="20"/>
                <w:szCs w:val="20"/>
                <w:lang w:eastAsia="es-ES"/>
              </w:rPr>
              <w:drawing>
                <wp:inline distT="0" distB="0" distL="0" distR="0" wp14:anchorId="105F18BE" wp14:editId="2B44DB82">
                  <wp:extent cx="2171700" cy="685800"/>
                  <wp:effectExtent l="0" t="0" r="0" b="0"/>
                  <wp:docPr id="2" name="Imagen 2" descr="UE_feader2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feader2_later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inline>
              </w:drawing>
            </w:r>
            <w:r w:rsidRPr="007224BB">
              <w:rPr>
                <w:sz w:val="20"/>
                <w:szCs w:val="20"/>
                <w:lang w:val="es-ES_tradnl"/>
              </w:rPr>
              <w:t xml:space="preserve">       </w:t>
            </w:r>
            <w:r>
              <w:rPr>
                <w:rFonts w:ascii="Arial" w:hAnsi="Arial"/>
                <w:noProof/>
                <w:lang w:eastAsia="es-ES"/>
              </w:rPr>
              <w:drawing>
                <wp:inline distT="0" distB="0" distL="0" distR="0" wp14:anchorId="0BA5E3B2" wp14:editId="761CD27E">
                  <wp:extent cx="666750" cy="7048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r w:rsidRPr="007224BB">
              <w:rPr>
                <w:sz w:val="20"/>
                <w:szCs w:val="20"/>
                <w:lang w:val="es-ES_tradnl"/>
              </w:rPr>
              <w:t xml:space="preserve">      </w:t>
            </w:r>
            <w:r>
              <w:rPr>
                <w:rFonts w:eastAsia="Lucida Sans Unicode"/>
                <w:kern w:val="2"/>
                <w:lang w:val="es-ES_tradnl"/>
              </w:rPr>
              <w:object w:dxaOrig="1440" w:dyaOrig="930" w14:anchorId="4AC41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8" o:title=""/>
                </v:shape>
                <o:OLEObject Type="Embed" ProgID="PBrush" ShapeID="_x0000_i1025" DrawAspect="Content" ObjectID="_1766399780" r:id="rId9"/>
              </w:object>
            </w:r>
          </w:p>
        </w:tc>
      </w:tr>
    </w:tbl>
    <w:p w14:paraId="7F61CDD9" w14:textId="77777777" w:rsidR="00917569" w:rsidRDefault="00917569">
      <w:pPr>
        <w:rPr>
          <w:sz w:val="28"/>
          <w:u w:val="single"/>
        </w:rPr>
      </w:pPr>
      <w:bookmarkStart w:id="0" w:name="_Anexo_4.-_ACREDITACIÓN"/>
      <w:bookmarkEnd w:id="0"/>
    </w:p>
    <w:p w14:paraId="66230227" w14:textId="77777777" w:rsidR="00917569" w:rsidRDefault="00917569">
      <w:pPr>
        <w:rPr>
          <w:sz w:val="28"/>
          <w:u w:val="single"/>
        </w:rPr>
      </w:pPr>
      <w:r w:rsidRPr="00217584">
        <w:rPr>
          <w:b/>
          <w:noProof/>
          <w:sz w:val="28"/>
          <w:szCs w:val="28"/>
          <w:lang w:eastAsia="es-ES"/>
        </w:rPr>
        <w:drawing>
          <wp:inline distT="0" distB="0" distL="0" distR="0" wp14:anchorId="601D66EB" wp14:editId="630222BB">
            <wp:extent cx="1304572" cy="409575"/>
            <wp:effectExtent l="0" t="0" r="0" b="0"/>
            <wp:docPr id="1" name="Imagen 1" descr="Logo apaisado asociacion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aisado asociacion pequeñ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2055" cy="415064"/>
                    </a:xfrm>
                    <a:prstGeom prst="rect">
                      <a:avLst/>
                    </a:prstGeom>
                    <a:noFill/>
                    <a:ln>
                      <a:noFill/>
                    </a:ln>
                  </pic:spPr>
                </pic:pic>
              </a:graphicData>
            </a:graphic>
          </wp:inline>
        </w:drawing>
      </w:r>
    </w:p>
    <w:p w14:paraId="681689FA" w14:textId="77777777" w:rsidR="00917569" w:rsidRDefault="00051516">
      <w:pPr>
        <w:rPr>
          <w:sz w:val="28"/>
          <w:u w:val="single"/>
        </w:rPr>
      </w:pPr>
      <w:r w:rsidRPr="00051516">
        <w:rPr>
          <w:sz w:val="28"/>
          <w:u w:val="single"/>
        </w:rPr>
        <w:t>Compromiso de dar a las ayudas la publicidad prevista</w:t>
      </w:r>
    </w:p>
    <w:p w14:paraId="43B826AB" w14:textId="77777777" w:rsidR="001C555E" w:rsidRPr="00051516" w:rsidRDefault="001C555E">
      <w:pPr>
        <w:rPr>
          <w:sz w:val="24"/>
        </w:rPr>
      </w:pPr>
      <w:r w:rsidRPr="00051516">
        <w:rPr>
          <w:sz w:val="24"/>
        </w:rPr>
        <w:t>Información en materia de publicidad a los beneficiarios</w:t>
      </w:r>
      <w:r w:rsidR="00051516">
        <w:rPr>
          <w:sz w:val="24"/>
        </w:rPr>
        <w:t>:</w:t>
      </w:r>
    </w:p>
    <w:p w14:paraId="0AB048B7" w14:textId="77777777" w:rsidR="001C555E" w:rsidRDefault="001C555E">
      <w:r>
        <w:t xml:space="preserve">Las obligaciones de los beneficiarios en materia de información y publicidad se encuentran reguladas en el artículo 13 del Reglamento de Ejecución (UE) 808/2014, </w:t>
      </w:r>
    </w:p>
    <w:p w14:paraId="27E238BF" w14:textId="77777777" w:rsidR="001C555E" w:rsidRDefault="001C555E">
      <w:r>
        <w:t>En el apartado 2 parte I del Anexo III de dicho Reglamento, indica:</w:t>
      </w:r>
    </w:p>
    <w:p w14:paraId="2CA7CDEE" w14:textId="77777777" w:rsidR="001C555E" w:rsidRDefault="001C555E">
      <w:r>
        <w:t xml:space="preserve">2. Responsabilidades de los beneficiarios </w:t>
      </w:r>
    </w:p>
    <w:p w14:paraId="3C93F56F" w14:textId="77777777" w:rsidR="001C555E" w:rsidRDefault="001C555E">
      <w:r>
        <w:t xml:space="preserve">2.1. En todas las actividades de información y comunicación que lleve a cabo, el beneficiario deberá reconocer el apoyo del </w:t>
      </w:r>
      <w:proofErr w:type="spellStart"/>
      <w:r>
        <w:t>Feader</w:t>
      </w:r>
      <w:proofErr w:type="spellEnd"/>
      <w:r>
        <w:t xml:space="preserve"> a la operación mostrando: </w:t>
      </w:r>
    </w:p>
    <w:p w14:paraId="133B723A" w14:textId="77777777" w:rsidR="001C555E" w:rsidRDefault="001C555E">
      <w:r>
        <w:t xml:space="preserve">a) el emblema de la Unión; </w:t>
      </w:r>
    </w:p>
    <w:p w14:paraId="6A99D8CF" w14:textId="77777777" w:rsidR="001C555E" w:rsidRDefault="001C555E">
      <w:r>
        <w:t xml:space="preserve">b) una referencia a la ayuda del </w:t>
      </w:r>
      <w:proofErr w:type="spellStart"/>
      <w:r>
        <w:t>Feader</w:t>
      </w:r>
      <w:proofErr w:type="spellEnd"/>
      <w:r>
        <w:t>. Cuando una actividad de información o de publicidad esté relacionada con una o varias operaciones cofinanciadas por varios Fondos, la referencia prevista en la letra b) podrá sustituirse por una referencia a los Fondos EIE.</w:t>
      </w:r>
    </w:p>
    <w:p w14:paraId="2B1F70D1" w14:textId="77777777" w:rsidR="001C555E" w:rsidRDefault="001C555E" w:rsidP="001C555E">
      <w:pPr>
        <w:jc w:val="both"/>
      </w:pPr>
      <w:r>
        <w:t xml:space="preserve">2.2. Durante la realización de una operación, el beneficiario informará al público de la ayuda obtenida del </w:t>
      </w:r>
      <w:proofErr w:type="spellStart"/>
      <w:r>
        <w:t>Feader</w:t>
      </w:r>
      <w:proofErr w:type="spellEnd"/>
      <w:r>
        <w:t>, de la siguiente manera:</w:t>
      </w:r>
    </w:p>
    <w:p w14:paraId="7037BFD0" w14:textId="77777777" w:rsidR="001C555E" w:rsidRDefault="001C555E" w:rsidP="001C555E">
      <w:pPr>
        <w:jc w:val="both"/>
      </w:pPr>
      <w:r>
        <w:t xml:space="preserve"> a) presentando en el sitio web del beneficiario para uso profesional, en caso de que exista tal sitio, una breve descripción de la operación cuando pueda establecerse un vínculo entre el objeto del sitio web y la ayuda prestada a la operación, en proporción al nivel de ayuda, con sus objetivos y resultados, y destacando la ayuda financiera de la Unión;</w:t>
      </w:r>
    </w:p>
    <w:p w14:paraId="25C6901E" w14:textId="77777777" w:rsidR="001C555E" w:rsidRDefault="001C555E" w:rsidP="001C555E">
      <w:pPr>
        <w:jc w:val="both"/>
      </w:pPr>
      <w:r>
        <w:t xml:space="preserve"> b) en el caso de operaciones no comprendidas en la letra c) que reciban una ayuda pública total superior a 10 000 EUR, y en función de la operación financiada (por ejemplo, en el caso de operaciones contempladas en el artículo 20, en relación con operaciones de renovación de poblaciones o de operaciones Leader), colocando al menos un panel con información acerca de la operación (de un tamaño mínimo A3), donde se destaque la ayuda financiera recibida de la Unión, en un lugar bien visible para el público, como la entrada de un edificio; cuando una operación en el marco de un PDR dé lugar a una inversión (por ejemplo, en una explotación o una empresa alimentaria) que reciba una ayuda pública total superior a 50 000 EUR, el beneficiario colocará una placa explicativa con información sobre el proyecto, en la que se destacará la ayuda financiera de la Unión; también se colocará una placa explicativa en las instalaciones de los grupos de acción local financiados por Leader; </w:t>
      </w:r>
    </w:p>
    <w:p w14:paraId="4D93849F" w14:textId="77777777" w:rsidR="001C555E" w:rsidRDefault="001C555E" w:rsidP="001C555E">
      <w:pPr>
        <w:jc w:val="both"/>
      </w:pPr>
      <w:r>
        <w:lastRenderedPageBreak/>
        <w:t xml:space="preserve">c) colocando en un lugar bien visible para el público un cartel temporal de tamaño significativo relativo a cada operación que consista en la financiación de obras de infraestructura o construcción que se beneficien de una ayuda pública total superior a 500 000 EUR. </w:t>
      </w:r>
    </w:p>
    <w:p w14:paraId="2F53AAAB" w14:textId="77777777" w:rsidR="001C555E" w:rsidRDefault="001C555E" w:rsidP="001C555E">
      <w:pPr>
        <w:jc w:val="both"/>
      </w:pPr>
      <w:r>
        <w:t>El beneficiario colocará, en un lugar bien visible para el público, un cartel o placa permanente de tamaño significativo en el plazo de tres meses a partir de la conclusión de una operación que reúna las características siguientes:</w:t>
      </w:r>
    </w:p>
    <w:p w14:paraId="37C732F8" w14:textId="77777777" w:rsidR="001C555E" w:rsidRDefault="001C555E" w:rsidP="001C555E">
      <w:pPr>
        <w:jc w:val="both"/>
      </w:pPr>
      <w:r>
        <w:t xml:space="preserve"> i) la ayuda pública total a la operación supera los 500 000 EUR;</w:t>
      </w:r>
    </w:p>
    <w:p w14:paraId="6FFB2D8E" w14:textId="77777777" w:rsidR="001C555E" w:rsidRDefault="001C555E" w:rsidP="001C555E">
      <w:pPr>
        <w:jc w:val="both"/>
      </w:pPr>
      <w:proofErr w:type="spellStart"/>
      <w:r>
        <w:t>ii</w:t>
      </w:r>
      <w:proofErr w:type="spellEnd"/>
      <w:r>
        <w:t xml:space="preserve">) la operación consiste en la compra de un objeto físico, en la financiación de una infraestructura o en trabajos de construcción. </w:t>
      </w:r>
    </w:p>
    <w:p w14:paraId="120F9C25" w14:textId="77777777" w:rsidR="001C555E" w:rsidRDefault="001C555E" w:rsidP="001C555E">
      <w:pPr>
        <w:jc w:val="both"/>
      </w:pPr>
      <w:r>
        <w:t>Este cartel indicará el nombre y el principal objetivo de la operación y destacará la ayuda financiera aportada por la Unión. Los carteles, paneles, placas y sitios web llevarán una descripción del proyecto o de la operación, y los elementos a los que se refiere el punto 1 de la parte 2.</w:t>
      </w:r>
    </w:p>
    <w:p w14:paraId="7BE5FF25" w14:textId="77777777" w:rsidR="001C555E" w:rsidRDefault="001C555E" w:rsidP="001C555E">
      <w:pPr>
        <w:jc w:val="both"/>
      </w:pPr>
      <w:r>
        <w:t xml:space="preserve"> Esta información ocupará como mínimo el 25 % del cartel, placa o página web.</w:t>
      </w:r>
    </w:p>
    <w:p w14:paraId="417A2820" w14:textId="77777777" w:rsidR="003F33D8" w:rsidRPr="007224BB" w:rsidRDefault="003F33D8" w:rsidP="003F33D8">
      <w:pPr>
        <w:spacing w:line="0" w:lineRule="atLeast"/>
        <w:rPr>
          <w:rFonts w:ascii="Helvetica" w:hAnsi="Helvetica"/>
          <w:b/>
          <w:color w:val="000000"/>
          <w:sz w:val="28"/>
          <w:szCs w:val="28"/>
          <w:lang w:val="es-ES_tradnl"/>
        </w:rPr>
      </w:pPr>
      <w:r w:rsidRPr="007224BB">
        <w:rPr>
          <w:rFonts w:ascii="Arial" w:hAnsi="Arial"/>
          <w:b/>
          <w:color w:val="000000"/>
          <w:sz w:val="20"/>
          <w:szCs w:val="20"/>
          <w:lang w:val="es-ES_tradnl"/>
        </w:rPr>
        <w:t>Peticionario</w:t>
      </w:r>
      <w:r w:rsidRPr="007224BB">
        <w:rPr>
          <w:rFonts w:ascii="Helvetica" w:hAnsi="Helvetica"/>
          <w:b/>
          <w:color w:val="000000"/>
          <w:sz w:val="28"/>
          <w:szCs w:val="28"/>
          <w:lang w:val="es-ES_tradnl"/>
        </w:rPr>
        <w:t xml:space="preserve"> </w:t>
      </w:r>
    </w:p>
    <w:p w14:paraId="06622CDE" w14:textId="77777777" w:rsidR="003F33D8" w:rsidRPr="007224BB" w:rsidRDefault="003F33D8" w:rsidP="003F33D8">
      <w:pPr>
        <w:spacing w:line="0" w:lineRule="atLeast"/>
        <w:rPr>
          <w:rFonts w:ascii="Arial" w:hAnsi="Arial"/>
          <w:sz w:val="20"/>
          <w:szCs w:val="20"/>
          <w:lang w:val="es-ES_tradnl"/>
        </w:rPr>
      </w:pPr>
      <w:r w:rsidRPr="007224BB">
        <w:rPr>
          <w:rFonts w:ascii="Arial" w:hAnsi="Arial"/>
          <w:sz w:val="20"/>
          <w:szCs w:val="20"/>
          <w:lang w:val="es-ES_tradnl"/>
        </w:rPr>
        <w:t xml:space="preserve">NIF: </w:t>
      </w:r>
    </w:p>
    <w:p w14:paraId="7F6000EF" w14:textId="77777777" w:rsidR="001C555E" w:rsidRPr="003F33D8" w:rsidRDefault="003F33D8" w:rsidP="003F33D8">
      <w:pPr>
        <w:spacing w:line="0" w:lineRule="atLeast"/>
        <w:rPr>
          <w:rFonts w:ascii="Arial" w:hAnsi="Arial"/>
          <w:sz w:val="20"/>
          <w:szCs w:val="20"/>
          <w:lang w:val="es-ES_tradnl"/>
        </w:rPr>
      </w:pPr>
      <w:r w:rsidRPr="007224BB">
        <w:rPr>
          <w:rFonts w:ascii="Arial" w:hAnsi="Arial"/>
          <w:sz w:val="20"/>
          <w:szCs w:val="20"/>
          <w:lang w:val="es-ES_tradnl"/>
        </w:rPr>
        <w:t>Nombre o razón social</w:t>
      </w:r>
      <w:r w:rsidR="009C6E45" w:rsidRPr="007224BB">
        <w:rPr>
          <w:rFonts w:ascii="Arial" w:hAnsi="Arial"/>
          <w:sz w:val="20"/>
          <w:szCs w:val="20"/>
          <w:lang w:val="es-ES_tradnl"/>
        </w:rPr>
        <w:t>:</w:t>
      </w:r>
    </w:p>
    <w:p w14:paraId="2110CB2F" w14:textId="77777777" w:rsidR="003F33D8" w:rsidRPr="007224BB" w:rsidRDefault="003F33D8" w:rsidP="003F33D8">
      <w:pPr>
        <w:spacing w:line="0" w:lineRule="atLeast"/>
        <w:rPr>
          <w:rFonts w:ascii="Arial" w:hAnsi="Arial"/>
          <w:b/>
          <w:bCs/>
          <w:sz w:val="20"/>
          <w:szCs w:val="20"/>
          <w:lang w:val="es-ES_tradnl"/>
        </w:rPr>
      </w:pPr>
      <w:r w:rsidRPr="007224BB">
        <w:rPr>
          <w:rFonts w:ascii="Arial" w:hAnsi="Arial"/>
          <w:b/>
          <w:bCs/>
          <w:sz w:val="20"/>
          <w:szCs w:val="20"/>
          <w:lang w:val="es-ES_tradnl"/>
        </w:rPr>
        <w:t xml:space="preserve">Representante </w:t>
      </w:r>
    </w:p>
    <w:p w14:paraId="1C4F9561" w14:textId="77777777" w:rsidR="003F33D8" w:rsidRPr="007224BB" w:rsidRDefault="003F33D8" w:rsidP="003F33D8">
      <w:pPr>
        <w:spacing w:line="0" w:lineRule="atLeast"/>
        <w:rPr>
          <w:rFonts w:ascii="Arial" w:hAnsi="Arial"/>
          <w:sz w:val="20"/>
          <w:szCs w:val="20"/>
          <w:lang w:val="es-ES_tradnl"/>
        </w:rPr>
      </w:pPr>
      <w:r w:rsidRPr="007224BB">
        <w:rPr>
          <w:rFonts w:ascii="Arial" w:hAnsi="Arial"/>
          <w:sz w:val="20"/>
          <w:szCs w:val="20"/>
          <w:lang w:val="es-ES_tradnl"/>
        </w:rPr>
        <w:t xml:space="preserve">NIF: </w:t>
      </w:r>
    </w:p>
    <w:p w14:paraId="342272C5" w14:textId="77777777" w:rsidR="003F33D8" w:rsidRPr="007224BB" w:rsidRDefault="003F33D8" w:rsidP="003F33D8">
      <w:pPr>
        <w:spacing w:line="0" w:lineRule="atLeast"/>
        <w:rPr>
          <w:rFonts w:ascii="Arial" w:hAnsi="Arial"/>
          <w:sz w:val="20"/>
          <w:szCs w:val="20"/>
          <w:lang w:val="es-ES_tradnl"/>
        </w:rPr>
      </w:pPr>
      <w:r w:rsidRPr="007224BB">
        <w:rPr>
          <w:rFonts w:ascii="Arial" w:hAnsi="Arial"/>
          <w:sz w:val="20"/>
          <w:szCs w:val="20"/>
          <w:lang w:val="es-ES_tradnl"/>
        </w:rPr>
        <w:t xml:space="preserve">Nombre: </w:t>
      </w:r>
    </w:p>
    <w:p w14:paraId="2899C2D0" w14:textId="77777777" w:rsidR="003F33D8" w:rsidRDefault="003F33D8" w:rsidP="003F33D8">
      <w:pPr>
        <w:jc w:val="both"/>
      </w:pPr>
      <w:r w:rsidRPr="007224BB">
        <w:rPr>
          <w:rFonts w:ascii="Arial" w:hAnsi="Arial"/>
          <w:sz w:val="20"/>
          <w:szCs w:val="20"/>
          <w:lang w:val="es-ES_tradnl"/>
        </w:rPr>
        <w:t>En calidad de</w:t>
      </w:r>
      <w:r w:rsidR="003F1656" w:rsidRPr="007224BB">
        <w:rPr>
          <w:rFonts w:ascii="Arial" w:hAnsi="Arial"/>
          <w:sz w:val="20"/>
          <w:szCs w:val="20"/>
          <w:lang w:val="es-ES_tradnl"/>
        </w:rPr>
        <w:t xml:space="preserve">: </w:t>
      </w:r>
    </w:p>
    <w:p w14:paraId="2DD377D6" w14:textId="77777777" w:rsidR="001C555E" w:rsidRDefault="001C555E" w:rsidP="001C555E">
      <w:pPr>
        <w:jc w:val="both"/>
      </w:pPr>
      <w:r>
        <w:t xml:space="preserve">Se le informa al beneficiario la obligación del cumplimiento de la publicidad prevista en su operación, </w:t>
      </w:r>
      <w:r w:rsidR="006C63A4" w:rsidRPr="00051516">
        <w:rPr>
          <w:b/>
          <w:u w:val="single"/>
        </w:rPr>
        <w:t>y se comprom</w:t>
      </w:r>
      <w:r w:rsidR="00051516">
        <w:rPr>
          <w:b/>
          <w:u w:val="single"/>
        </w:rPr>
        <w:t>ete a dar la publicidad,</w:t>
      </w:r>
      <w:r w:rsidR="006C63A4">
        <w:t xml:space="preserve"> </w:t>
      </w:r>
      <w:r>
        <w:t>siempre que se ajuste a los casos indicados.</w:t>
      </w:r>
    </w:p>
    <w:p w14:paraId="24A91127" w14:textId="77777777" w:rsidR="001C555E" w:rsidRDefault="001C555E" w:rsidP="001C555E">
      <w:pPr>
        <w:jc w:val="both"/>
      </w:pPr>
    </w:p>
    <w:p w14:paraId="0503D8CB" w14:textId="45D720E0" w:rsidR="001C555E" w:rsidRDefault="009C6E45" w:rsidP="001C555E">
      <w:pPr>
        <w:jc w:val="both"/>
      </w:pPr>
      <w:r>
        <w:t xml:space="preserve">En ________________________, </w:t>
      </w:r>
      <w:proofErr w:type="gramStart"/>
      <w:r>
        <w:t>a  _</w:t>
      </w:r>
      <w:proofErr w:type="gramEnd"/>
      <w:r>
        <w:t>______</w:t>
      </w:r>
      <w:r w:rsidR="003F1656">
        <w:t xml:space="preserve"> </w:t>
      </w:r>
      <w:proofErr w:type="spellStart"/>
      <w:r w:rsidR="003F1656">
        <w:t>de</w:t>
      </w:r>
      <w:proofErr w:type="spellEnd"/>
      <w:r w:rsidR="003F1656">
        <w:t xml:space="preserve"> </w:t>
      </w:r>
      <w:r>
        <w:t>_______________</w:t>
      </w:r>
      <w:r w:rsidR="001C6F32">
        <w:t xml:space="preserve"> </w:t>
      </w:r>
      <w:proofErr w:type="spellStart"/>
      <w:r w:rsidR="001C6F32">
        <w:t>de</w:t>
      </w:r>
      <w:proofErr w:type="spellEnd"/>
      <w:r w:rsidR="001C6F32">
        <w:t xml:space="preserve"> 20</w:t>
      </w:r>
      <w:r w:rsidR="003F1656">
        <w:t>2</w:t>
      </w:r>
      <w:r w:rsidR="00EB15BF">
        <w:t>_</w:t>
      </w:r>
    </w:p>
    <w:p w14:paraId="7FA08C21" w14:textId="77777777" w:rsidR="001C555E" w:rsidRDefault="001C555E" w:rsidP="001C555E">
      <w:pPr>
        <w:jc w:val="both"/>
      </w:pPr>
    </w:p>
    <w:p w14:paraId="4D2CCA85" w14:textId="77777777" w:rsidR="001C555E" w:rsidRDefault="001C555E" w:rsidP="001C555E">
      <w:pPr>
        <w:jc w:val="both"/>
      </w:pPr>
      <w:r>
        <w:t>Firma:</w:t>
      </w:r>
      <w:r w:rsidR="003F1656" w:rsidRPr="003F1656">
        <w:rPr>
          <w:rFonts w:ascii="Arial" w:hAnsi="Arial" w:cs="Arial"/>
          <w:sz w:val="20"/>
          <w:szCs w:val="20"/>
        </w:rPr>
        <w:t xml:space="preserve"> </w:t>
      </w:r>
    </w:p>
    <w:p w14:paraId="4A6225F6" w14:textId="77777777" w:rsidR="00AC55D4" w:rsidRDefault="00AC55D4" w:rsidP="001C555E">
      <w:pPr>
        <w:jc w:val="both"/>
      </w:pPr>
    </w:p>
    <w:p w14:paraId="32571972" w14:textId="77777777" w:rsidR="00AC55D4" w:rsidRDefault="00AC55D4" w:rsidP="001C555E">
      <w:pPr>
        <w:jc w:val="both"/>
      </w:pPr>
    </w:p>
    <w:p w14:paraId="52780467" w14:textId="77777777" w:rsidR="00AC55D4" w:rsidRDefault="00AC55D4" w:rsidP="001C555E">
      <w:pPr>
        <w:jc w:val="both"/>
      </w:pPr>
    </w:p>
    <w:p w14:paraId="614DC306" w14:textId="77777777" w:rsidR="00917569" w:rsidRDefault="00917569" w:rsidP="001C555E">
      <w:pPr>
        <w:jc w:val="both"/>
      </w:pPr>
    </w:p>
    <w:p w14:paraId="7F3FB4B0" w14:textId="77777777" w:rsidR="00917569" w:rsidRDefault="00917569" w:rsidP="001C555E">
      <w:pPr>
        <w:jc w:val="both"/>
      </w:pPr>
    </w:p>
    <w:p w14:paraId="4A03B946" w14:textId="77777777" w:rsidR="00917569" w:rsidRDefault="00917569" w:rsidP="001C555E">
      <w:pPr>
        <w:jc w:val="both"/>
      </w:pPr>
    </w:p>
    <w:p w14:paraId="5E0EEED1" w14:textId="1BFB78E9" w:rsidR="00AC55D4" w:rsidRPr="00E076A9" w:rsidRDefault="00917569" w:rsidP="00E74839">
      <w:pPr>
        <w:jc w:val="both"/>
      </w:pPr>
      <w:r>
        <w:t xml:space="preserve">        </w:t>
      </w:r>
      <w:r>
        <w:rPr>
          <w:noProof/>
          <w:sz w:val="20"/>
          <w:szCs w:val="20"/>
        </w:rPr>
        <w:t xml:space="preserve">  </w:t>
      </w:r>
      <w:r>
        <w:rPr>
          <w:rFonts w:ascii="Arial" w:hAnsi="Arial"/>
          <w:noProof/>
        </w:rPr>
        <w:t xml:space="preserve">                </w:t>
      </w:r>
    </w:p>
    <w:sectPr w:rsidR="00AC55D4" w:rsidRPr="00E076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TE1C9FAB8t00">
    <w:altName w:val="Calibri"/>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335AA"/>
    <w:multiLevelType w:val="multilevel"/>
    <w:tmpl w:val="686EC86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strike w:val="0"/>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2142"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16cid:durableId="68166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55E"/>
    <w:rsid w:val="00051516"/>
    <w:rsid w:val="000C46DC"/>
    <w:rsid w:val="001C555E"/>
    <w:rsid w:val="001C6F32"/>
    <w:rsid w:val="0022308F"/>
    <w:rsid w:val="003C23F8"/>
    <w:rsid w:val="003F1656"/>
    <w:rsid w:val="003F33D8"/>
    <w:rsid w:val="004000A0"/>
    <w:rsid w:val="004922E7"/>
    <w:rsid w:val="00493711"/>
    <w:rsid w:val="006C63A4"/>
    <w:rsid w:val="007B515C"/>
    <w:rsid w:val="00917569"/>
    <w:rsid w:val="009C6E45"/>
    <w:rsid w:val="00AC55D4"/>
    <w:rsid w:val="00C71257"/>
    <w:rsid w:val="00C97B21"/>
    <w:rsid w:val="00CC4DDE"/>
    <w:rsid w:val="00D4588B"/>
    <w:rsid w:val="00DD156B"/>
    <w:rsid w:val="00E076A9"/>
    <w:rsid w:val="00E74839"/>
    <w:rsid w:val="00EB15BF"/>
    <w:rsid w:val="00FC31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5D22"/>
  <w15:chartTrackingRefBased/>
  <w15:docId w15:val="{F03FA4CF-542D-40C9-9B25-D52E9604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917569"/>
    <w:pPr>
      <w:keepNext/>
      <w:numPr>
        <w:numId w:val="1"/>
      </w:numPr>
      <w:spacing w:before="480" w:after="480" w:line="240" w:lineRule="auto"/>
      <w:jc w:val="both"/>
      <w:outlineLvl w:val="0"/>
    </w:pPr>
    <w:rPr>
      <w:rFonts w:ascii="Cambria" w:eastAsia="Times New Roman" w:hAnsi="Cambria" w:cs="Arial"/>
      <w:b/>
      <w:bCs/>
      <w:color w:val="4F81BD"/>
      <w:kern w:val="32"/>
      <w:sz w:val="28"/>
      <w:szCs w:val="32"/>
      <w:u w:val="single"/>
      <w:lang w:eastAsia="es-ES"/>
    </w:rPr>
  </w:style>
  <w:style w:type="paragraph" w:styleId="Ttulo2">
    <w:name w:val="heading 2"/>
    <w:basedOn w:val="Normal"/>
    <w:next w:val="Normal"/>
    <w:link w:val="Ttulo2Car"/>
    <w:qFormat/>
    <w:rsid w:val="00917569"/>
    <w:pPr>
      <w:keepNext/>
      <w:numPr>
        <w:ilvl w:val="1"/>
        <w:numId w:val="1"/>
      </w:numPr>
      <w:spacing w:before="240" w:after="240" w:line="240" w:lineRule="auto"/>
      <w:jc w:val="both"/>
      <w:outlineLvl w:val="1"/>
    </w:pPr>
    <w:rPr>
      <w:rFonts w:ascii="Calibri" w:eastAsia="Times New Roman" w:hAnsi="Calibri" w:cs="Arial"/>
      <w:b/>
      <w:bCs/>
      <w:iCs/>
      <w:sz w:val="24"/>
      <w:szCs w:val="28"/>
      <w:lang w:eastAsia="es-ES"/>
    </w:rPr>
  </w:style>
  <w:style w:type="paragraph" w:styleId="Ttulo3">
    <w:name w:val="heading 3"/>
    <w:basedOn w:val="Normal"/>
    <w:next w:val="Normal"/>
    <w:link w:val="Ttulo3Car"/>
    <w:qFormat/>
    <w:rsid w:val="00917569"/>
    <w:pPr>
      <w:keepNext/>
      <w:numPr>
        <w:ilvl w:val="2"/>
        <w:numId w:val="1"/>
      </w:numPr>
      <w:spacing w:before="240" w:after="240" w:line="240" w:lineRule="auto"/>
      <w:jc w:val="both"/>
      <w:outlineLvl w:val="2"/>
    </w:pPr>
    <w:rPr>
      <w:rFonts w:ascii="Calibri" w:eastAsia="Times New Roman" w:hAnsi="Calibri" w:cs="Arial"/>
      <w:b/>
      <w:bCs/>
      <w:color w:val="4F81BD"/>
      <w:sz w:val="24"/>
      <w:szCs w:val="26"/>
      <w:lang w:eastAsia="es-ES"/>
    </w:rPr>
  </w:style>
  <w:style w:type="paragraph" w:styleId="Ttulo4">
    <w:name w:val="heading 4"/>
    <w:basedOn w:val="Normal"/>
    <w:next w:val="Normal"/>
    <w:link w:val="Ttulo4Car"/>
    <w:qFormat/>
    <w:rsid w:val="00917569"/>
    <w:pPr>
      <w:keepNext/>
      <w:numPr>
        <w:ilvl w:val="3"/>
        <w:numId w:val="1"/>
      </w:numPr>
      <w:spacing w:before="240" w:after="240" w:line="240" w:lineRule="auto"/>
      <w:jc w:val="both"/>
      <w:outlineLvl w:val="3"/>
    </w:pPr>
    <w:rPr>
      <w:rFonts w:ascii="Calibri" w:eastAsia="Times New Roman" w:hAnsi="Calibri" w:cs="Times New Roman"/>
      <w:b/>
      <w:sz w:val="24"/>
      <w:szCs w:val="20"/>
      <w:lang w:val="es-ES_tradnl" w:eastAsia="es-ES"/>
    </w:rPr>
  </w:style>
  <w:style w:type="paragraph" w:styleId="Ttulo5">
    <w:name w:val="heading 5"/>
    <w:basedOn w:val="Normal"/>
    <w:next w:val="Normal"/>
    <w:link w:val="Ttulo5Car"/>
    <w:unhideWhenUsed/>
    <w:qFormat/>
    <w:rsid w:val="00917569"/>
    <w:pPr>
      <w:numPr>
        <w:ilvl w:val="4"/>
        <w:numId w:val="1"/>
      </w:numPr>
      <w:spacing w:before="240" w:after="240" w:line="240" w:lineRule="auto"/>
      <w:jc w:val="both"/>
      <w:outlineLvl w:val="4"/>
    </w:pPr>
    <w:rPr>
      <w:rFonts w:ascii="Calibri" w:eastAsia="Times New Roman" w:hAnsi="Calibri" w:cs="Times New Roman"/>
      <w:bCs/>
      <w:i/>
      <w:iCs/>
      <w:sz w:val="24"/>
      <w:szCs w:val="26"/>
      <w:u w:val="single"/>
      <w:lang w:eastAsia="es-ES"/>
    </w:rPr>
  </w:style>
  <w:style w:type="paragraph" w:styleId="Ttulo6">
    <w:name w:val="heading 6"/>
    <w:basedOn w:val="Normal"/>
    <w:next w:val="Normal"/>
    <w:link w:val="Ttulo6Car"/>
    <w:semiHidden/>
    <w:unhideWhenUsed/>
    <w:qFormat/>
    <w:rsid w:val="00917569"/>
    <w:pPr>
      <w:numPr>
        <w:ilvl w:val="5"/>
        <w:numId w:val="1"/>
      </w:num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semiHidden/>
    <w:unhideWhenUsed/>
    <w:qFormat/>
    <w:rsid w:val="00917569"/>
    <w:pPr>
      <w:numPr>
        <w:ilvl w:val="6"/>
        <w:numId w:val="1"/>
      </w:num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Normal"/>
    <w:link w:val="Ttulo8Car"/>
    <w:semiHidden/>
    <w:unhideWhenUsed/>
    <w:qFormat/>
    <w:rsid w:val="00917569"/>
    <w:pPr>
      <w:numPr>
        <w:ilvl w:val="7"/>
        <w:numId w:val="1"/>
      </w:numPr>
      <w:spacing w:before="240" w:after="60" w:line="240" w:lineRule="auto"/>
      <w:outlineLvl w:val="7"/>
    </w:pPr>
    <w:rPr>
      <w:rFonts w:ascii="Calibri" w:eastAsia="Times New Roman" w:hAnsi="Calibri" w:cs="Times New Roman"/>
      <w:i/>
      <w:iCs/>
      <w:sz w:val="24"/>
      <w:szCs w:val="24"/>
      <w:lang w:eastAsia="es-ES"/>
    </w:rPr>
  </w:style>
  <w:style w:type="paragraph" w:styleId="Ttulo9">
    <w:name w:val="heading 9"/>
    <w:basedOn w:val="Normal"/>
    <w:next w:val="Normal"/>
    <w:link w:val="Ttulo9Car"/>
    <w:semiHidden/>
    <w:unhideWhenUsed/>
    <w:qFormat/>
    <w:rsid w:val="00917569"/>
    <w:pPr>
      <w:numPr>
        <w:ilvl w:val="8"/>
        <w:numId w:val="1"/>
      </w:numPr>
      <w:spacing w:before="240" w:after="60" w:line="240" w:lineRule="auto"/>
      <w:outlineLvl w:val="8"/>
    </w:pPr>
    <w:rPr>
      <w:rFonts w:ascii="Cambria" w:eastAsia="Times New Roman" w:hAnsi="Cambr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17569"/>
    <w:rPr>
      <w:rFonts w:ascii="Cambria" w:eastAsia="Times New Roman" w:hAnsi="Cambria" w:cs="Arial"/>
      <w:b/>
      <w:bCs/>
      <w:color w:val="4F81BD"/>
      <w:kern w:val="32"/>
      <w:sz w:val="28"/>
      <w:szCs w:val="32"/>
      <w:u w:val="single"/>
      <w:lang w:eastAsia="es-ES"/>
    </w:rPr>
  </w:style>
  <w:style w:type="character" w:customStyle="1" w:styleId="Ttulo2Car">
    <w:name w:val="Título 2 Car"/>
    <w:basedOn w:val="Fuentedeprrafopredeter"/>
    <w:link w:val="Ttulo2"/>
    <w:rsid w:val="00917569"/>
    <w:rPr>
      <w:rFonts w:ascii="Calibri" w:eastAsia="Times New Roman" w:hAnsi="Calibri" w:cs="Arial"/>
      <w:b/>
      <w:bCs/>
      <w:iCs/>
      <w:sz w:val="24"/>
      <w:szCs w:val="28"/>
      <w:lang w:eastAsia="es-ES"/>
    </w:rPr>
  </w:style>
  <w:style w:type="character" w:customStyle="1" w:styleId="Ttulo3Car">
    <w:name w:val="Título 3 Car"/>
    <w:basedOn w:val="Fuentedeprrafopredeter"/>
    <w:link w:val="Ttulo3"/>
    <w:rsid w:val="00917569"/>
    <w:rPr>
      <w:rFonts w:ascii="Calibri" w:eastAsia="Times New Roman" w:hAnsi="Calibri" w:cs="Arial"/>
      <w:b/>
      <w:bCs/>
      <w:color w:val="4F81BD"/>
      <w:sz w:val="24"/>
      <w:szCs w:val="26"/>
      <w:lang w:eastAsia="es-ES"/>
    </w:rPr>
  </w:style>
  <w:style w:type="character" w:customStyle="1" w:styleId="Ttulo4Car">
    <w:name w:val="Título 4 Car"/>
    <w:basedOn w:val="Fuentedeprrafopredeter"/>
    <w:link w:val="Ttulo4"/>
    <w:rsid w:val="00917569"/>
    <w:rPr>
      <w:rFonts w:ascii="Calibri" w:eastAsia="Times New Roman" w:hAnsi="Calibri" w:cs="Times New Roman"/>
      <w:b/>
      <w:sz w:val="24"/>
      <w:szCs w:val="20"/>
      <w:lang w:val="es-ES_tradnl" w:eastAsia="es-ES"/>
    </w:rPr>
  </w:style>
  <w:style w:type="character" w:customStyle="1" w:styleId="Ttulo5Car">
    <w:name w:val="Título 5 Car"/>
    <w:basedOn w:val="Fuentedeprrafopredeter"/>
    <w:link w:val="Ttulo5"/>
    <w:rsid w:val="00917569"/>
    <w:rPr>
      <w:rFonts w:ascii="Calibri" w:eastAsia="Times New Roman" w:hAnsi="Calibri" w:cs="Times New Roman"/>
      <w:bCs/>
      <w:i/>
      <w:iCs/>
      <w:sz w:val="24"/>
      <w:szCs w:val="26"/>
      <w:u w:val="single"/>
      <w:lang w:eastAsia="es-ES"/>
    </w:rPr>
  </w:style>
  <w:style w:type="character" w:customStyle="1" w:styleId="Ttulo6Car">
    <w:name w:val="Título 6 Car"/>
    <w:basedOn w:val="Fuentedeprrafopredeter"/>
    <w:link w:val="Ttulo6"/>
    <w:semiHidden/>
    <w:rsid w:val="00917569"/>
    <w:rPr>
      <w:rFonts w:ascii="Calibri" w:eastAsia="Times New Roman" w:hAnsi="Calibri" w:cs="Times New Roman"/>
      <w:b/>
      <w:bCs/>
      <w:lang w:eastAsia="es-ES"/>
    </w:rPr>
  </w:style>
  <w:style w:type="character" w:customStyle="1" w:styleId="Ttulo7Car">
    <w:name w:val="Título 7 Car"/>
    <w:basedOn w:val="Fuentedeprrafopredeter"/>
    <w:link w:val="Ttulo7"/>
    <w:semiHidden/>
    <w:rsid w:val="00917569"/>
    <w:rPr>
      <w:rFonts w:ascii="Calibri" w:eastAsia="Times New Roman" w:hAnsi="Calibri" w:cs="Times New Roman"/>
      <w:sz w:val="24"/>
      <w:szCs w:val="24"/>
      <w:lang w:eastAsia="es-ES"/>
    </w:rPr>
  </w:style>
  <w:style w:type="character" w:customStyle="1" w:styleId="Ttulo8Car">
    <w:name w:val="Título 8 Car"/>
    <w:basedOn w:val="Fuentedeprrafopredeter"/>
    <w:link w:val="Ttulo8"/>
    <w:semiHidden/>
    <w:rsid w:val="00917569"/>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semiHidden/>
    <w:rsid w:val="00917569"/>
    <w:rPr>
      <w:rFonts w:ascii="Cambria" w:eastAsia="Times New Roman" w:hAnsi="Cambria"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3247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Asoc. Comarcal Castillos del Medio Tajo</cp:lastModifiedBy>
  <cp:revision>7</cp:revision>
  <cp:lastPrinted>2020-03-27T10:58:00Z</cp:lastPrinted>
  <dcterms:created xsi:type="dcterms:W3CDTF">2021-08-04T11:06:00Z</dcterms:created>
  <dcterms:modified xsi:type="dcterms:W3CDTF">2024-01-10T12:50:00Z</dcterms:modified>
</cp:coreProperties>
</file>